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D1" w:rsidRPr="000C2D6F" w:rsidRDefault="00AA35D1" w:rsidP="000C2D6F">
      <w:pPr>
        <w:pStyle w:val="Titre"/>
        <w:rPr>
          <w:rFonts w:ascii="Calibri" w:hAnsi="Calibri"/>
          <w:color w:val="125FA7"/>
          <w:szCs w:val="36"/>
          <w:u w:val="none"/>
        </w:rPr>
      </w:pPr>
      <w:r w:rsidRPr="000C2D6F">
        <w:rPr>
          <w:rFonts w:ascii="Calibri" w:hAnsi="Calibri"/>
          <w:color w:val="125FA7"/>
          <w:szCs w:val="36"/>
          <w:u w:val="none"/>
        </w:rPr>
        <w:t xml:space="preserve">FICHE </w:t>
      </w:r>
      <w:r w:rsidR="00CD5C44">
        <w:rPr>
          <w:rFonts w:ascii="Calibri" w:hAnsi="Calibri"/>
          <w:color w:val="125FA7"/>
          <w:szCs w:val="36"/>
          <w:u w:val="none"/>
        </w:rPr>
        <w:t>PRATIQUE</w:t>
      </w:r>
      <w:r w:rsidRPr="000C2D6F">
        <w:rPr>
          <w:rFonts w:ascii="Calibri" w:hAnsi="Calibri"/>
          <w:color w:val="125FA7"/>
          <w:szCs w:val="36"/>
          <w:u w:val="none"/>
        </w:rPr>
        <w:t xml:space="preserve"> </w:t>
      </w:r>
      <w:r w:rsidR="00F15FED">
        <w:rPr>
          <w:rFonts w:ascii="Calibri" w:hAnsi="Calibri"/>
          <w:color w:val="125FA7"/>
          <w:szCs w:val="36"/>
          <w:u w:val="none"/>
        </w:rPr>
        <w:t>SENEGAL</w:t>
      </w:r>
    </w:p>
    <w:p w:rsidR="000C2D6F" w:rsidRPr="00E254B5" w:rsidRDefault="004E62A8" w:rsidP="00E254B5">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FORMALITES DE POLICE</w:t>
      </w:r>
    </w:p>
    <w:p w:rsidR="00D9653F" w:rsidRPr="00D9653F" w:rsidRDefault="00D9653F" w:rsidP="00D9653F">
      <w:pPr>
        <w:pStyle w:val="NormalWeb"/>
        <w:spacing w:before="0" w:beforeAutospacing="0" w:after="120" w:afterAutospacing="0"/>
        <w:jc w:val="both"/>
        <w:rPr>
          <w:rFonts w:ascii="Calibri" w:hAnsi="Calibri" w:cs="Calibri"/>
          <w:b/>
          <w:color w:val="000099"/>
          <w:u w:val="single"/>
        </w:rPr>
      </w:pPr>
      <w:r w:rsidRPr="00D9653F">
        <w:rPr>
          <w:rFonts w:asciiTheme="minorHAnsi" w:hAnsiTheme="minorHAnsi"/>
        </w:rPr>
        <w:t xml:space="preserve">Chaque personne de nationalité française doit se munir d’un passeport en cours de validité et valable au minimum 6 mois après la date de retour. </w:t>
      </w:r>
    </w:p>
    <w:p w:rsidR="004E62A8" w:rsidRPr="00E254B5" w:rsidRDefault="004E62A8" w:rsidP="00D9653F">
      <w:pPr>
        <w:pStyle w:val="NormalWeb"/>
        <w:numPr>
          <w:ilvl w:val="0"/>
          <w:numId w:val="12"/>
        </w:numPr>
        <w:spacing w:before="0" w:beforeAutospacing="0" w:after="0" w:afterAutospacing="0"/>
        <w:jc w:val="both"/>
        <w:rPr>
          <w:rFonts w:ascii="Calibri" w:hAnsi="Calibri" w:cs="Calibri"/>
          <w:b/>
          <w:color w:val="000099"/>
          <w:u w:val="single"/>
        </w:rPr>
      </w:pPr>
      <w:r w:rsidRPr="00E254B5">
        <w:rPr>
          <w:rFonts w:ascii="Calibri" w:hAnsi="Calibri" w:cs="Calibri"/>
          <w:b/>
          <w:color w:val="000099"/>
          <w:u w:val="single"/>
        </w:rPr>
        <w:t>SANTE</w:t>
      </w:r>
    </w:p>
    <w:p w:rsidR="004E62A8" w:rsidRPr="004E62A8" w:rsidRDefault="004E62A8" w:rsidP="004E62A8">
      <w:pPr>
        <w:jc w:val="both"/>
        <w:rPr>
          <w:rFonts w:ascii="Calibri" w:hAnsi="Calibri" w:cs="Calibri"/>
        </w:rPr>
      </w:pPr>
      <w:r w:rsidRPr="004E62A8">
        <w:rPr>
          <w:rFonts w:ascii="Calibri" w:hAnsi="Calibri" w:cs="Calibri"/>
        </w:rPr>
        <w:t>Aucune vaccination n’est obligatoire</w:t>
      </w:r>
      <w:r>
        <w:rPr>
          <w:rFonts w:ascii="Calibri" w:hAnsi="Calibri" w:cs="Calibri"/>
        </w:rPr>
        <w:t>.</w:t>
      </w:r>
    </w:p>
    <w:p w:rsidR="004E62A8" w:rsidRDefault="004E62A8" w:rsidP="000C2D6F">
      <w:pPr>
        <w:jc w:val="both"/>
        <w:rPr>
          <w:rFonts w:ascii="Calibri" w:hAnsi="Calibri" w:cs="Calibri"/>
        </w:rPr>
      </w:pPr>
      <w:r>
        <w:rPr>
          <w:rFonts w:ascii="Calibri" w:hAnsi="Calibri" w:cs="Calibri"/>
        </w:rPr>
        <w:t>Nous vous conseillons de consulter le lien suivant :</w:t>
      </w:r>
    </w:p>
    <w:p w:rsidR="00D1507A" w:rsidRPr="00D1507A" w:rsidRDefault="00D1507A" w:rsidP="00D1507A">
      <w:pPr>
        <w:pStyle w:val="Titre"/>
        <w:spacing w:before="120" w:after="120"/>
        <w:jc w:val="both"/>
        <w:rPr>
          <w:rFonts w:asciiTheme="minorHAnsi" w:hAnsiTheme="minorHAnsi"/>
          <w:b w:val="0"/>
          <w:color w:val="000099"/>
          <w:sz w:val="24"/>
          <w:szCs w:val="24"/>
        </w:rPr>
      </w:pPr>
      <w:hyperlink r:id="rId7" w:history="1">
        <w:r w:rsidRPr="00D1507A">
          <w:rPr>
            <w:rStyle w:val="Lienhypertexte"/>
            <w:rFonts w:asciiTheme="minorHAnsi" w:hAnsiTheme="minorHAnsi"/>
            <w:b w:val="0"/>
            <w:sz w:val="24"/>
            <w:szCs w:val="24"/>
          </w:rPr>
          <w:t>https://www.diplomatie.gouv.fr/fr/conseils-aux-voyageurs/conseils-par-pays-destination/senegal/#sante</w:t>
        </w:r>
      </w:hyperlink>
    </w:p>
    <w:p w:rsidR="00270E44" w:rsidRPr="00E254B5" w:rsidRDefault="00270E44" w:rsidP="00D1507A">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CLIMAT </w:t>
      </w:r>
    </w:p>
    <w:p w:rsidR="00D1507A" w:rsidRDefault="00D1507A" w:rsidP="007A691E">
      <w:pPr>
        <w:pStyle w:val="Corpsdetexte"/>
        <w:rPr>
          <w:rFonts w:ascii="Calibri" w:hAnsi="Calibri"/>
        </w:rPr>
      </w:pPr>
      <w:r w:rsidRPr="00803C54">
        <w:rPr>
          <w:rFonts w:ascii="Calibri" w:hAnsi="Calibri"/>
        </w:rPr>
        <w:t>Le Sénégal est situé dans la zone intertropicale.</w:t>
      </w:r>
    </w:p>
    <w:p w:rsidR="00D1507A" w:rsidRDefault="00D1507A" w:rsidP="007A691E">
      <w:pPr>
        <w:pStyle w:val="Corpsdetexte"/>
        <w:rPr>
          <w:rFonts w:ascii="Calibri" w:hAnsi="Calibri"/>
        </w:rPr>
      </w:pPr>
      <w:r w:rsidRPr="00803C54">
        <w:rPr>
          <w:rFonts w:ascii="Calibri" w:hAnsi="Calibri"/>
        </w:rPr>
        <w:t>Il y fait toujours chaud, avec un ensoleillement exceptionnel. Deux saisons :</w:t>
      </w:r>
    </w:p>
    <w:p w:rsidR="00D1507A" w:rsidRDefault="00D1507A" w:rsidP="007A691E">
      <w:pPr>
        <w:pStyle w:val="Corpsdetexte"/>
        <w:rPr>
          <w:rFonts w:ascii="Calibri" w:hAnsi="Calibri"/>
        </w:rPr>
      </w:pPr>
      <w:r w:rsidRPr="00803C54">
        <w:rPr>
          <w:rFonts w:ascii="Calibri" w:hAnsi="Calibri"/>
        </w:rPr>
        <w:t>- La saison sèche (octobre à juin) : pratiquement sans une goutte de pluie mais balayée parfois entre décembre et février par l'harmattan.</w:t>
      </w:r>
    </w:p>
    <w:p w:rsidR="00D1507A" w:rsidRDefault="00D1507A" w:rsidP="007A691E">
      <w:pPr>
        <w:pStyle w:val="Corpsdetexte"/>
        <w:rPr>
          <w:rFonts w:ascii="Calibri" w:hAnsi="Calibri"/>
        </w:rPr>
      </w:pPr>
      <w:r w:rsidRPr="00803C54">
        <w:rPr>
          <w:rFonts w:ascii="Calibri" w:hAnsi="Calibri"/>
        </w:rPr>
        <w:t xml:space="preserve">- La saison des pluies (juillet à septembre) : c'est l'hivernage. Tornades, pluies plus ou moins diluviennes. Les parcs du Djoudj et du Niokolo Koba sont fermés ainsi que certains hôtels en Casamance. </w:t>
      </w:r>
    </w:p>
    <w:p w:rsidR="00D1507A" w:rsidRPr="00803C54" w:rsidRDefault="00D1507A" w:rsidP="007A691E">
      <w:pPr>
        <w:pStyle w:val="Corpsdetexte"/>
        <w:rPr>
          <w:rFonts w:ascii="Calibri" w:hAnsi="Calibri"/>
        </w:rPr>
      </w:pPr>
      <w:r w:rsidRPr="00803C54">
        <w:rPr>
          <w:rFonts w:ascii="Calibri" w:hAnsi="Calibri"/>
        </w:rPr>
        <w:t>- La période idéale pour visiter le Sénégal reste toutefois de novembre à mars.</w:t>
      </w:r>
    </w:p>
    <w:p w:rsidR="00D1507A" w:rsidRPr="00803C54" w:rsidRDefault="00D1507A" w:rsidP="00D1507A">
      <w:pPr>
        <w:pStyle w:val="Corpsdetexte"/>
        <w:ind w:left="720"/>
        <w:rPr>
          <w:rFonts w:ascii="Calibri" w:hAnsi="Calibri"/>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693"/>
        <w:gridCol w:w="693"/>
        <w:gridCol w:w="692"/>
        <w:gridCol w:w="692"/>
        <w:gridCol w:w="693"/>
        <w:gridCol w:w="693"/>
        <w:gridCol w:w="693"/>
        <w:gridCol w:w="693"/>
        <w:gridCol w:w="693"/>
        <w:gridCol w:w="595"/>
        <w:gridCol w:w="623"/>
        <w:gridCol w:w="602"/>
      </w:tblGrid>
      <w:tr w:rsidR="00D1507A" w:rsidRPr="005D190F" w:rsidTr="00B970ED">
        <w:tc>
          <w:tcPr>
            <w:tcW w:w="1444" w:type="dxa"/>
          </w:tcPr>
          <w:p w:rsidR="00D1507A" w:rsidRPr="005D190F" w:rsidRDefault="00D1507A" w:rsidP="00B970ED">
            <w:pPr>
              <w:pStyle w:val="Corpsdetexte"/>
              <w:rPr>
                <w:rFonts w:ascii="Calibri" w:hAnsi="Calibri"/>
              </w:rPr>
            </w:pPr>
          </w:p>
        </w:tc>
        <w:tc>
          <w:tcPr>
            <w:tcW w:w="693" w:type="dxa"/>
          </w:tcPr>
          <w:p w:rsidR="00D1507A" w:rsidRPr="005D190F" w:rsidRDefault="00D1507A" w:rsidP="00B970ED">
            <w:pPr>
              <w:pStyle w:val="Corpsdetexte"/>
              <w:rPr>
                <w:rFonts w:ascii="Calibri" w:hAnsi="Calibri"/>
                <w:b/>
              </w:rPr>
            </w:pPr>
            <w:r w:rsidRPr="005D190F">
              <w:rPr>
                <w:rFonts w:ascii="Calibri" w:hAnsi="Calibri"/>
                <w:b/>
              </w:rPr>
              <w:t>J</w:t>
            </w:r>
          </w:p>
        </w:tc>
        <w:tc>
          <w:tcPr>
            <w:tcW w:w="693" w:type="dxa"/>
          </w:tcPr>
          <w:p w:rsidR="00D1507A" w:rsidRPr="005D190F" w:rsidRDefault="00D1507A" w:rsidP="00B970ED">
            <w:pPr>
              <w:pStyle w:val="Corpsdetexte"/>
              <w:rPr>
                <w:rFonts w:ascii="Calibri" w:hAnsi="Calibri"/>
                <w:b/>
              </w:rPr>
            </w:pPr>
            <w:r w:rsidRPr="005D190F">
              <w:rPr>
                <w:rFonts w:ascii="Calibri" w:hAnsi="Calibri"/>
                <w:b/>
              </w:rPr>
              <w:t>F</w:t>
            </w:r>
          </w:p>
        </w:tc>
        <w:tc>
          <w:tcPr>
            <w:tcW w:w="692" w:type="dxa"/>
          </w:tcPr>
          <w:p w:rsidR="00D1507A" w:rsidRPr="005D190F" w:rsidRDefault="00D1507A" w:rsidP="00B970ED">
            <w:pPr>
              <w:pStyle w:val="Corpsdetexte"/>
              <w:rPr>
                <w:rFonts w:ascii="Calibri" w:hAnsi="Calibri"/>
                <w:b/>
              </w:rPr>
            </w:pPr>
            <w:r w:rsidRPr="005D190F">
              <w:rPr>
                <w:rFonts w:ascii="Calibri" w:hAnsi="Calibri"/>
                <w:b/>
              </w:rPr>
              <w:t>M</w:t>
            </w:r>
          </w:p>
        </w:tc>
        <w:tc>
          <w:tcPr>
            <w:tcW w:w="692" w:type="dxa"/>
          </w:tcPr>
          <w:p w:rsidR="00D1507A" w:rsidRPr="005D190F" w:rsidRDefault="00D1507A" w:rsidP="00B970ED">
            <w:pPr>
              <w:pStyle w:val="Corpsdetexte"/>
              <w:rPr>
                <w:rFonts w:ascii="Calibri" w:hAnsi="Calibri"/>
                <w:b/>
              </w:rPr>
            </w:pPr>
            <w:r w:rsidRPr="005D190F">
              <w:rPr>
                <w:rFonts w:ascii="Calibri" w:hAnsi="Calibri"/>
                <w:b/>
              </w:rPr>
              <w:t>A</w:t>
            </w:r>
          </w:p>
        </w:tc>
        <w:tc>
          <w:tcPr>
            <w:tcW w:w="693" w:type="dxa"/>
          </w:tcPr>
          <w:p w:rsidR="00D1507A" w:rsidRPr="005D190F" w:rsidRDefault="00D1507A" w:rsidP="00B970ED">
            <w:pPr>
              <w:pStyle w:val="Corpsdetexte"/>
              <w:rPr>
                <w:rFonts w:ascii="Calibri" w:hAnsi="Calibri"/>
                <w:b/>
              </w:rPr>
            </w:pPr>
            <w:r w:rsidRPr="005D190F">
              <w:rPr>
                <w:rFonts w:ascii="Calibri" w:hAnsi="Calibri"/>
                <w:b/>
              </w:rPr>
              <w:t>M</w:t>
            </w:r>
          </w:p>
        </w:tc>
        <w:tc>
          <w:tcPr>
            <w:tcW w:w="693" w:type="dxa"/>
          </w:tcPr>
          <w:p w:rsidR="00D1507A" w:rsidRPr="005D190F" w:rsidRDefault="00D1507A" w:rsidP="00B970ED">
            <w:pPr>
              <w:pStyle w:val="Corpsdetexte"/>
              <w:rPr>
                <w:rFonts w:ascii="Calibri" w:hAnsi="Calibri"/>
                <w:b/>
              </w:rPr>
            </w:pPr>
            <w:r w:rsidRPr="005D190F">
              <w:rPr>
                <w:rFonts w:ascii="Calibri" w:hAnsi="Calibri"/>
                <w:b/>
              </w:rPr>
              <w:t>J</w:t>
            </w:r>
          </w:p>
        </w:tc>
        <w:tc>
          <w:tcPr>
            <w:tcW w:w="693" w:type="dxa"/>
          </w:tcPr>
          <w:p w:rsidR="00D1507A" w:rsidRPr="005D190F" w:rsidRDefault="00D1507A" w:rsidP="00B970ED">
            <w:pPr>
              <w:pStyle w:val="Corpsdetexte"/>
              <w:rPr>
                <w:rFonts w:ascii="Calibri" w:hAnsi="Calibri"/>
                <w:b/>
              </w:rPr>
            </w:pPr>
            <w:r w:rsidRPr="005D190F">
              <w:rPr>
                <w:rFonts w:ascii="Calibri" w:hAnsi="Calibri"/>
                <w:b/>
              </w:rPr>
              <w:t>J</w:t>
            </w:r>
          </w:p>
        </w:tc>
        <w:tc>
          <w:tcPr>
            <w:tcW w:w="693" w:type="dxa"/>
          </w:tcPr>
          <w:p w:rsidR="00D1507A" w:rsidRPr="005D190F" w:rsidRDefault="00D1507A" w:rsidP="00B970ED">
            <w:pPr>
              <w:pStyle w:val="Corpsdetexte"/>
              <w:rPr>
                <w:rFonts w:ascii="Calibri" w:hAnsi="Calibri"/>
                <w:b/>
              </w:rPr>
            </w:pPr>
            <w:r w:rsidRPr="005D190F">
              <w:rPr>
                <w:rFonts w:ascii="Calibri" w:hAnsi="Calibri"/>
                <w:b/>
              </w:rPr>
              <w:t>A</w:t>
            </w:r>
          </w:p>
        </w:tc>
        <w:tc>
          <w:tcPr>
            <w:tcW w:w="693" w:type="dxa"/>
          </w:tcPr>
          <w:p w:rsidR="00D1507A" w:rsidRPr="005D190F" w:rsidRDefault="00D1507A" w:rsidP="00B970ED">
            <w:pPr>
              <w:pStyle w:val="Corpsdetexte"/>
              <w:rPr>
                <w:rFonts w:ascii="Calibri" w:hAnsi="Calibri"/>
                <w:b/>
              </w:rPr>
            </w:pPr>
            <w:r w:rsidRPr="005D190F">
              <w:rPr>
                <w:rFonts w:ascii="Calibri" w:hAnsi="Calibri"/>
                <w:b/>
              </w:rPr>
              <w:t>S</w:t>
            </w:r>
          </w:p>
        </w:tc>
        <w:tc>
          <w:tcPr>
            <w:tcW w:w="595" w:type="dxa"/>
          </w:tcPr>
          <w:p w:rsidR="00D1507A" w:rsidRPr="005D190F" w:rsidRDefault="00D1507A" w:rsidP="00B970ED">
            <w:pPr>
              <w:pStyle w:val="Corpsdetexte"/>
              <w:rPr>
                <w:rFonts w:ascii="Calibri" w:hAnsi="Calibri"/>
                <w:b/>
              </w:rPr>
            </w:pPr>
            <w:r w:rsidRPr="005D190F">
              <w:rPr>
                <w:rFonts w:ascii="Calibri" w:hAnsi="Calibri"/>
                <w:b/>
              </w:rPr>
              <w:t>O</w:t>
            </w:r>
          </w:p>
        </w:tc>
        <w:tc>
          <w:tcPr>
            <w:tcW w:w="623" w:type="dxa"/>
          </w:tcPr>
          <w:p w:rsidR="00D1507A" w:rsidRPr="005D190F" w:rsidRDefault="00D1507A" w:rsidP="00B970ED">
            <w:pPr>
              <w:pStyle w:val="Corpsdetexte"/>
              <w:rPr>
                <w:rFonts w:ascii="Calibri" w:hAnsi="Calibri"/>
                <w:b/>
              </w:rPr>
            </w:pPr>
            <w:r w:rsidRPr="005D190F">
              <w:rPr>
                <w:rFonts w:ascii="Calibri" w:hAnsi="Calibri"/>
                <w:b/>
              </w:rPr>
              <w:t>N</w:t>
            </w:r>
          </w:p>
        </w:tc>
        <w:tc>
          <w:tcPr>
            <w:tcW w:w="602" w:type="dxa"/>
          </w:tcPr>
          <w:p w:rsidR="00D1507A" w:rsidRPr="005D190F" w:rsidRDefault="00D1507A" w:rsidP="00B970ED">
            <w:pPr>
              <w:pStyle w:val="Corpsdetexte"/>
              <w:rPr>
                <w:rFonts w:ascii="Calibri" w:hAnsi="Calibri"/>
                <w:b/>
              </w:rPr>
            </w:pPr>
            <w:r w:rsidRPr="005D190F">
              <w:rPr>
                <w:rFonts w:ascii="Calibri" w:hAnsi="Calibri"/>
                <w:b/>
              </w:rPr>
              <w:t>D</w:t>
            </w:r>
          </w:p>
        </w:tc>
      </w:tr>
      <w:tr w:rsidR="00D1507A" w:rsidRPr="005D190F" w:rsidTr="00B970ED">
        <w:tc>
          <w:tcPr>
            <w:tcW w:w="1444" w:type="dxa"/>
          </w:tcPr>
          <w:p w:rsidR="00D1507A" w:rsidRPr="005D190F" w:rsidRDefault="00D1507A" w:rsidP="00B970ED">
            <w:pPr>
              <w:pStyle w:val="Corpsdetexte"/>
              <w:rPr>
                <w:rFonts w:ascii="Calibri" w:hAnsi="Calibri"/>
                <w:b/>
              </w:rPr>
            </w:pPr>
            <w:r w:rsidRPr="005D190F">
              <w:rPr>
                <w:rFonts w:ascii="Calibri" w:hAnsi="Calibri"/>
                <w:b/>
              </w:rPr>
              <w:t>Dakar</w:t>
            </w:r>
          </w:p>
        </w:tc>
        <w:tc>
          <w:tcPr>
            <w:tcW w:w="693" w:type="dxa"/>
          </w:tcPr>
          <w:p w:rsidR="00D1507A" w:rsidRPr="005D190F" w:rsidRDefault="00D1507A" w:rsidP="00B970ED">
            <w:pPr>
              <w:pStyle w:val="Corpsdetexte"/>
              <w:rPr>
                <w:rFonts w:ascii="Calibri" w:hAnsi="Calibri"/>
              </w:rPr>
            </w:pPr>
            <w:r w:rsidRPr="005D190F">
              <w:rPr>
                <w:rFonts w:ascii="Calibri" w:hAnsi="Calibri"/>
              </w:rPr>
              <w:t>24</w:t>
            </w:r>
          </w:p>
        </w:tc>
        <w:tc>
          <w:tcPr>
            <w:tcW w:w="693" w:type="dxa"/>
          </w:tcPr>
          <w:p w:rsidR="00D1507A" w:rsidRPr="005D190F" w:rsidRDefault="00D1507A" w:rsidP="00B970ED">
            <w:pPr>
              <w:pStyle w:val="Corpsdetexte"/>
              <w:rPr>
                <w:rFonts w:ascii="Calibri" w:hAnsi="Calibri"/>
              </w:rPr>
            </w:pPr>
            <w:r w:rsidRPr="005D190F">
              <w:rPr>
                <w:rFonts w:ascii="Calibri" w:hAnsi="Calibri"/>
              </w:rPr>
              <w:t>24</w:t>
            </w:r>
          </w:p>
        </w:tc>
        <w:tc>
          <w:tcPr>
            <w:tcW w:w="692" w:type="dxa"/>
          </w:tcPr>
          <w:p w:rsidR="00D1507A" w:rsidRPr="005D190F" w:rsidRDefault="00D1507A" w:rsidP="00B970ED">
            <w:pPr>
              <w:pStyle w:val="Corpsdetexte"/>
              <w:rPr>
                <w:rFonts w:ascii="Calibri" w:hAnsi="Calibri"/>
              </w:rPr>
            </w:pPr>
            <w:r w:rsidRPr="005D190F">
              <w:rPr>
                <w:rFonts w:ascii="Calibri" w:hAnsi="Calibri"/>
              </w:rPr>
              <w:t>24</w:t>
            </w:r>
          </w:p>
        </w:tc>
        <w:tc>
          <w:tcPr>
            <w:tcW w:w="692" w:type="dxa"/>
          </w:tcPr>
          <w:p w:rsidR="00D1507A" w:rsidRPr="005D190F" w:rsidRDefault="00D1507A" w:rsidP="00B970ED">
            <w:pPr>
              <w:pStyle w:val="Corpsdetexte"/>
              <w:rPr>
                <w:rFonts w:ascii="Calibri" w:hAnsi="Calibri"/>
              </w:rPr>
            </w:pPr>
            <w:r w:rsidRPr="005D190F">
              <w:rPr>
                <w:rFonts w:ascii="Calibri" w:hAnsi="Calibri"/>
              </w:rPr>
              <w:t>25</w:t>
            </w:r>
          </w:p>
        </w:tc>
        <w:tc>
          <w:tcPr>
            <w:tcW w:w="693" w:type="dxa"/>
          </w:tcPr>
          <w:p w:rsidR="00D1507A" w:rsidRPr="005D190F" w:rsidRDefault="00D1507A" w:rsidP="00B970ED">
            <w:pPr>
              <w:pStyle w:val="Corpsdetexte"/>
              <w:rPr>
                <w:rFonts w:ascii="Calibri" w:hAnsi="Calibri"/>
              </w:rPr>
            </w:pPr>
            <w:r w:rsidRPr="005D190F">
              <w:rPr>
                <w:rFonts w:ascii="Calibri" w:hAnsi="Calibri"/>
              </w:rPr>
              <w:t>25</w:t>
            </w:r>
          </w:p>
        </w:tc>
        <w:tc>
          <w:tcPr>
            <w:tcW w:w="693" w:type="dxa"/>
          </w:tcPr>
          <w:p w:rsidR="00D1507A" w:rsidRPr="005D190F" w:rsidRDefault="00D1507A" w:rsidP="00B970ED">
            <w:pPr>
              <w:pStyle w:val="Corpsdetexte"/>
              <w:rPr>
                <w:rFonts w:ascii="Calibri" w:hAnsi="Calibri"/>
              </w:rPr>
            </w:pPr>
            <w:r w:rsidRPr="005D190F">
              <w:rPr>
                <w:rFonts w:ascii="Calibri" w:hAnsi="Calibri"/>
              </w:rPr>
              <w:t>28</w:t>
            </w:r>
          </w:p>
        </w:tc>
        <w:tc>
          <w:tcPr>
            <w:tcW w:w="693" w:type="dxa"/>
          </w:tcPr>
          <w:p w:rsidR="00D1507A" w:rsidRPr="005D190F" w:rsidRDefault="00D1507A" w:rsidP="00B970ED">
            <w:pPr>
              <w:pStyle w:val="Corpsdetexte"/>
              <w:rPr>
                <w:rFonts w:ascii="Calibri" w:hAnsi="Calibri"/>
              </w:rPr>
            </w:pPr>
            <w:r w:rsidRPr="005D190F">
              <w:rPr>
                <w:rFonts w:ascii="Calibri" w:hAnsi="Calibri"/>
              </w:rPr>
              <w:t>29</w:t>
            </w:r>
          </w:p>
        </w:tc>
        <w:tc>
          <w:tcPr>
            <w:tcW w:w="693" w:type="dxa"/>
          </w:tcPr>
          <w:p w:rsidR="00D1507A" w:rsidRPr="005D190F" w:rsidRDefault="00D1507A" w:rsidP="00B970ED">
            <w:pPr>
              <w:pStyle w:val="Corpsdetexte"/>
              <w:rPr>
                <w:rFonts w:ascii="Calibri" w:hAnsi="Calibri"/>
              </w:rPr>
            </w:pPr>
            <w:r w:rsidRPr="005D190F">
              <w:rPr>
                <w:rFonts w:ascii="Calibri" w:hAnsi="Calibri"/>
              </w:rPr>
              <w:t>29</w:t>
            </w:r>
          </w:p>
        </w:tc>
        <w:tc>
          <w:tcPr>
            <w:tcW w:w="693" w:type="dxa"/>
          </w:tcPr>
          <w:p w:rsidR="00D1507A" w:rsidRPr="005D190F" w:rsidRDefault="00D1507A" w:rsidP="00B970ED">
            <w:pPr>
              <w:pStyle w:val="Corpsdetexte"/>
              <w:rPr>
                <w:rFonts w:ascii="Calibri" w:hAnsi="Calibri"/>
              </w:rPr>
            </w:pPr>
            <w:r w:rsidRPr="005D190F">
              <w:rPr>
                <w:rFonts w:ascii="Calibri" w:hAnsi="Calibri"/>
              </w:rPr>
              <w:t>29</w:t>
            </w:r>
          </w:p>
        </w:tc>
        <w:tc>
          <w:tcPr>
            <w:tcW w:w="595" w:type="dxa"/>
          </w:tcPr>
          <w:p w:rsidR="00D1507A" w:rsidRPr="005D190F" w:rsidRDefault="00D1507A" w:rsidP="00B970ED">
            <w:pPr>
              <w:pStyle w:val="Corpsdetexte"/>
              <w:rPr>
                <w:rFonts w:ascii="Calibri" w:hAnsi="Calibri"/>
              </w:rPr>
            </w:pPr>
            <w:r w:rsidRPr="005D190F">
              <w:rPr>
                <w:rFonts w:ascii="Calibri" w:hAnsi="Calibri"/>
              </w:rPr>
              <w:t>29</w:t>
            </w:r>
          </w:p>
        </w:tc>
        <w:tc>
          <w:tcPr>
            <w:tcW w:w="623" w:type="dxa"/>
          </w:tcPr>
          <w:p w:rsidR="00D1507A" w:rsidRPr="005D190F" w:rsidRDefault="00D1507A" w:rsidP="00B970ED">
            <w:pPr>
              <w:pStyle w:val="Corpsdetexte"/>
              <w:rPr>
                <w:rFonts w:ascii="Calibri" w:hAnsi="Calibri"/>
              </w:rPr>
            </w:pPr>
            <w:r w:rsidRPr="005D190F">
              <w:rPr>
                <w:rFonts w:ascii="Calibri" w:hAnsi="Calibri"/>
              </w:rPr>
              <w:t>28</w:t>
            </w:r>
          </w:p>
        </w:tc>
        <w:tc>
          <w:tcPr>
            <w:tcW w:w="602" w:type="dxa"/>
          </w:tcPr>
          <w:p w:rsidR="00D1507A" w:rsidRPr="005D190F" w:rsidRDefault="00D1507A" w:rsidP="00B970ED">
            <w:pPr>
              <w:pStyle w:val="Corpsdetexte"/>
              <w:rPr>
                <w:rFonts w:ascii="Calibri" w:hAnsi="Calibri"/>
              </w:rPr>
            </w:pPr>
            <w:r w:rsidRPr="005D190F">
              <w:rPr>
                <w:rFonts w:ascii="Calibri" w:hAnsi="Calibri"/>
              </w:rPr>
              <w:t>25</w:t>
            </w:r>
          </w:p>
        </w:tc>
      </w:tr>
      <w:tr w:rsidR="00D1507A" w:rsidRPr="005D190F" w:rsidTr="00B970ED">
        <w:tc>
          <w:tcPr>
            <w:tcW w:w="1444" w:type="dxa"/>
          </w:tcPr>
          <w:p w:rsidR="00D1507A" w:rsidRPr="005D190F" w:rsidRDefault="00D1507A" w:rsidP="00B970ED">
            <w:pPr>
              <w:pStyle w:val="Corpsdetexte"/>
              <w:rPr>
                <w:rFonts w:ascii="Calibri" w:hAnsi="Calibri"/>
                <w:b/>
              </w:rPr>
            </w:pPr>
            <w:r w:rsidRPr="005D190F">
              <w:rPr>
                <w:rFonts w:ascii="Calibri" w:hAnsi="Calibri"/>
                <w:b/>
              </w:rPr>
              <w:t>St-Louis</w:t>
            </w:r>
          </w:p>
        </w:tc>
        <w:tc>
          <w:tcPr>
            <w:tcW w:w="693" w:type="dxa"/>
          </w:tcPr>
          <w:p w:rsidR="00D1507A" w:rsidRPr="005D190F" w:rsidRDefault="00D1507A" w:rsidP="00B970ED">
            <w:pPr>
              <w:pStyle w:val="Corpsdetexte"/>
              <w:rPr>
                <w:rFonts w:ascii="Calibri" w:hAnsi="Calibri"/>
              </w:rPr>
            </w:pPr>
            <w:r w:rsidRPr="005D190F">
              <w:rPr>
                <w:rFonts w:ascii="Calibri" w:hAnsi="Calibri"/>
              </w:rPr>
              <w:t>23</w:t>
            </w:r>
          </w:p>
        </w:tc>
        <w:tc>
          <w:tcPr>
            <w:tcW w:w="693" w:type="dxa"/>
          </w:tcPr>
          <w:p w:rsidR="00D1507A" w:rsidRPr="005D190F" w:rsidRDefault="00D1507A" w:rsidP="00B970ED">
            <w:pPr>
              <w:pStyle w:val="Corpsdetexte"/>
              <w:rPr>
                <w:rFonts w:ascii="Calibri" w:hAnsi="Calibri"/>
              </w:rPr>
            </w:pPr>
            <w:r w:rsidRPr="005D190F">
              <w:rPr>
                <w:rFonts w:ascii="Calibri" w:hAnsi="Calibri"/>
              </w:rPr>
              <w:t>23</w:t>
            </w:r>
          </w:p>
        </w:tc>
        <w:tc>
          <w:tcPr>
            <w:tcW w:w="692" w:type="dxa"/>
          </w:tcPr>
          <w:p w:rsidR="00D1507A" w:rsidRPr="005D190F" w:rsidRDefault="00D1507A" w:rsidP="00B970ED">
            <w:pPr>
              <w:pStyle w:val="Corpsdetexte"/>
              <w:rPr>
                <w:rFonts w:ascii="Calibri" w:hAnsi="Calibri"/>
              </w:rPr>
            </w:pPr>
            <w:r w:rsidRPr="005D190F">
              <w:rPr>
                <w:rFonts w:ascii="Calibri" w:hAnsi="Calibri"/>
              </w:rPr>
              <w:t>23</w:t>
            </w:r>
          </w:p>
        </w:tc>
        <w:tc>
          <w:tcPr>
            <w:tcW w:w="692" w:type="dxa"/>
          </w:tcPr>
          <w:p w:rsidR="00D1507A" w:rsidRPr="005D190F" w:rsidRDefault="00D1507A" w:rsidP="00B970ED">
            <w:pPr>
              <w:pStyle w:val="Corpsdetexte"/>
              <w:rPr>
                <w:rFonts w:ascii="Calibri" w:hAnsi="Calibri"/>
              </w:rPr>
            </w:pPr>
            <w:r w:rsidRPr="005D190F">
              <w:rPr>
                <w:rFonts w:ascii="Calibri" w:hAnsi="Calibri"/>
              </w:rPr>
              <w:t>23</w:t>
            </w:r>
          </w:p>
        </w:tc>
        <w:tc>
          <w:tcPr>
            <w:tcW w:w="693" w:type="dxa"/>
          </w:tcPr>
          <w:p w:rsidR="00D1507A" w:rsidRPr="005D190F" w:rsidRDefault="00D1507A" w:rsidP="00B970ED">
            <w:pPr>
              <w:pStyle w:val="Corpsdetexte"/>
              <w:rPr>
                <w:rFonts w:ascii="Calibri" w:hAnsi="Calibri"/>
              </w:rPr>
            </w:pPr>
            <w:r w:rsidRPr="005D190F">
              <w:rPr>
                <w:rFonts w:ascii="Calibri" w:hAnsi="Calibri"/>
              </w:rPr>
              <w:t>24</w:t>
            </w:r>
          </w:p>
        </w:tc>
        <w:tc>
          <w:tcPr>
            <w:tcW w:w="693" w:type="dxa"/>
          </w:tcPr>
          <w:p w:rsidR="00D1507A" w:rsidRPr="005D190F" w:rsidRDefault="00D1507A" w:rsidP="00B970ED">
            <w:pPr>
              <w:pStyle w:val="Corpsdetexte"/>
              <w:rPr>
                <w:rFonts w:ascii="Calibri" w:hAnsi="Calibri"/>
              </w:rPr>
            </w:pPr>
            <w:r w:rsidRPr="005D190F">
              <w:rPr>
                <w:rFonts w:ascii="Calibri" w:hAnsi="Calibri"/>
              </w:rPr>
              <w:t>27</w:t>
            </w:r>
          </w:p>
        </w:tc>
        <w:tc>
          <w:tcPr>
            <w:tcW w:w="693" w:type="dxa"/>
          </w:tcPr>
          <w:p w:rsidR="00D1507A" w:rsidRPr="005D190F" w:rsidRDefault="00D1507A" w:rsidP="00B970ED">
            <w:pPr>
              <w:pStyle w:val="Corpsdetexte"/>
              <w:rPr>
                <w:rFonts w:ascii="Calibri" w:hAnsi="Calibri"/>
              </w:rPr>
            </w:pPr>
            <w:r w:rsidRPr="005D190F">
              <w:rPr>
                <w:rFonts w:ascii="Calibri" w:hAnsi="Calibri"/>
              </w:rPr>
              <w:t>29</w:t>
            </w:r>
          </w:p>
        </w:tc>
        <w:tc>
          <w:tcPr>
            <w:tcW w:w="693" w:type="dxa"/>
          </w:tcPr>
          <w:p w:rsidR="00D1507A" w:rsidRPr="005D190F" w:rsidRDefault="00D1507A" w:rsidP="00B970ED">
            <w:pPr>
              <w:pStyle w:val="Corpsdetexte"/>
              <w:rPr>
                <w:rFonts w:ascii="Calibri" w:hAnsi="Calibri"/>
              </w:rPr>
            </w:pPr>
            <w:r w:rsidRPr="005D190F">
              <w:rPr>
                <w:rFonts w:ascii="Calibri" w:hAnsi="Calibri"/>
              </w:rPr>
              <w:t>29</w:t>
            </w:r>
          </w:p>
        </w:tc>
        <w:tc>
          <w:tcPr>
            <w:tcW w:w="693" w:type="dxa"/>
          </w:tcPr>
          <w:p w:rsidR="00D1507A" w:rsidRPr="005D190F" w:rsidRDefault="00D1507A" w:rsidP="00B970ED">
            <w:pPr>
              <w:pStyle w:val="Corpsdetexte"/>
              <w:rPr>
                <w:rFonts w:ascii="Calibri" w:hAnsi="Calibri"/>
              </w:rPr>
            </w:pPr>
            <w:r w:rsidRPr="005D190F">
              <w:rPr>
                <w:rFonts w:ascii="Calibri" w:hAnsi="Calibri"/>
              </w:rPr>
              <w:t>29</w:t>
            </w:r>
          </w:p>
        </w:tc>
        <w:tc>
          <w:tcPr>
            <w:tcW w:w="595" w:type="dxa"/>
          </w:tcPr>
          <w:p w:rsidR="00D1507A" w:rsidRPr="005D190F" w:rsidRDefault="00D1507A" w:rsidP="00B970ED">
            <w:pPr>
              <w:pStyle w:val="Corpsdetexte"/>
              <w:rPr>
                <w:rFonts w:ascii="Calibri" w:hAnsi="Calibri"/>
              </w:rPr>
            </w:pPr>
            <w:r w:rsidRPr="005D190F">
              <w:rPr>
                <w:rFonts w:ascii="Calibri" w:hAnsi="Calibri"/>
              </w:rPr>
              <w:t>29</w:t>
            </w:r>
          </w:p>
        </w:tc>
        <w:tc>
          <w:tcPr>
            <w:tcW w:w="623" w:type="dxa"/>
          </w:tcPr>
          <w:p w:rsidR="00D1507A" w:rsidRPr="005D190F" w:rsidRDefault="00D1507A" w:rsidP="00B970ED">
            <w:pPr>
              <w:pStyle w:val="Corpsdetexte"/>
              <w:rPr>
                <w:rFonts w:ascii="Calibri" w:hAnsi="Calibri"/>
              </w:rPr>
            </w:pPr>
            <w:r w:rsidRPr="005D190F">
              <w:rPr>
                <w:rFonts w:ascii="Calibri" w:hAnsi="Calibri"/>
              </w:rPr>
              <w:t>28</w:t>
            </w:r>
          </w:p>
        </w:tc>
        <w:tc>
          <w:tcPr>
            <w:tcW w:w="602" w:type="dxa"/>
          </w:tcPr>
          <w:p w:rsidR="00D1507A" w:rsidRPr="005D190F" w:rsidRDefault="00D1507A" w:rsidP="00B970ED">
            <w:pPr>
              <w:pStyle w:val="Corpsdetexte"/>
              <w:rPr>
                <w:rFonts w:ascii="Calibri" w:hAnsi="Calibri"/>
              </w:rPr>
            </w:pPr>
            <w:r w:rsidRPr="005D190F">
              <w:rPr>
                <w:rFonts w:ascii="Calibri" w:hAnsi="Calibri"/>
              </w:rPr>
              <w:t>25</w:t>
            </w:r>
          </w:p>
        </w:tc>
      </w:tr>
      <w:tr w:rsidR="00D1507A" w:rsidRPr="005D190F" w:rsidTr="00B970ED">
        <w:tc>
          <w:tcPr>
            <w:tcW w:w="1444" w:type="dxa"/>
          </w:tcPr>
          <w:p w:rsidR="00D1507A" w:rsidRPr="005D190F" w:rsidRDefault="00D1507A" w:rsidP="00B970ED">
            <w:pPr>
              <w:pStyle w:val="Corpsdetexte"/>
              <w:rPr>
                <w:rFonts w:ascii="Calibri" w:hAnsi="Calibri"/>
                <w:b/>
              </w:rPr>
            </w:pPr>
            <w:r w:rsidRPr="005D190F">
              <w:rPr>
                <w:rFonts w:ascii="Calibri" w:hAnsi="Calibri"/>
                <w:b/>
              </w:rPr>
              <w:t>Ziguinchor</w:t>
            </w:r>
          </w:p>
        </w:tc>
        <w:tc>
          <w:tcPr>
            <w:tcW w:w="693" w:type="dxa"/>
          </w:tcPr>
          <w:p w:rsidR="00D1507A" w:rsidRPr="005D190F" w:rsidRDefault="00D1507A" w:rsidP="00B970ED">
            <w:pPr>
              <w:pStyle w:val="Corpsdetexte"/>
              <w:rPr>
                <w:rFonts w:ascii="Calibri" w:hAnsi="Calibri"/>
              </w:rPr>
            </w:pPr>
            <w:r w:rsidRPr="005D190F">
              <w:rPr>
                <w:rFonts w:ascii="Calibri" w:hAnsi="Calibri"/>
              </w:rPr>
              <w:t>26</w:t>
            </w:r>
          </w:p>
        </w:tc>
        <w:tc>
          <w:tcPr>
            <w:tcW w:w="693" w:type="dxa"/>
          </w:tcPr>
          <w:p w:rsidR="00D1507A" w:rsidRPr="005D190F" w:rsidRDefault="00D1507A" w:rsidP="00B970ED">
            <w:pPr>
              <w:pStyle w:val="Corpsdetexte"/>
              <w:rPr>
                <w:rFonts w:ascii="Calibri" w:hAnsi="Calibri"/>
              </w:rPr>
            </w:pPr>
            <w:r w:rsidRPr="005D190F">
              <w:rPr>
                <w:rFonts w:ascii="Calibri" w:hAnsi="Calibri"/>
              </w:rPr>
              <w:t>27</w:t>
            </w:r>
          </w:p>
        </w:tc>
        <w:tc>
          <w:tcPr>
            <w:tcW w:w="692" w:type="dxa"/>
          </w:tcPr>
          <w:p w:rsidR="00D1507A" w:rsidRPr="005D190F" w:rsidRDefault="00D1507A" w:rsidP="00B970ED">
            <w:pPr>
              <w:pStyle w:val="Corpsdetexte"/>
              <w:rPr>
                <w:rFonts w:ascii="Calibri" w:hAnsi="Calibri"/>
              </w:rPr>
            </w:pPr>
            <w:r w:rsidRPr="005D190F">
              <w:rPr>
                <w:rFonts w:ascii="Calibri" w:hAnsi="Calibri"/>
              </w:rPr>
              <w:t>28</w:t>
            </w:r>
          </w:p>
        </w:tc>
        <w:tc>
          <w:tcPr>
            <w:tcW w:w="692" w:type="dxa"/>
          </w:tcPr>
          <w:p w:rsidR="00D1507A" w:rsidRPr="005D190F" w:rsidRDefault="00D1507A" w:rsidP="00B970ED">
            <w:pPr>
              <w:pStyle w:val="Corpsdetexte"/>
              <w:rPr>
                <w:rFonts w:ascii="Calibri" w:hAnsi="Calibri"/>
              </w:rPr>
            </w:pPr>
            <w:r w:rsidRPr="005D190F">
              <w:rPr>
                <w:rFonts w:ascii="Calibri" w:hAnsi="Calibri"/>
              </w:rPr>
              <w:t>29</w:t>
            </w:r>
          </w:p>
        </w:tc>
        <w:tc>
          <w:tcPr>
            <w:tcW w:w="693" w:type="dxa"/>
          </w:tcPr>
          <w:p w:rsidR="00D1507A" w:rsidRPr="005D190F" w:rsidRDefault="00D1507A" w:rsidP="00B970ED">
            <w:pPr>
              <w:pStyle w:val="Corpsdetexte"/>
              <w:rPr>
                <w:rFonts w:ascii="Calibri" w:hAnsi="Calibri"/>
              </w:rPr>
            </w:pPr>
            <w:r w:rsidRPr="005D190F">
              <w:rPr>
                <w:rFonts w:ascii="Calibri" w:hAnsi="Calibri"/>
              </w:rPr>
              <w:t>31</w:t>
            </w:r>
          </w:p>
        </w:tc>
        <w:tc>
          <w:tcPr>
            <w:tcW w:w="693" w:type="dxa"/>
          </w:tcPr>
          <w:p w:rsidR="00D1507A" w:rsidRPr="005D190F" w:rsidRDefault="00D1507A" w:rsidP="00B970ED">
            <w:pPr>
              <w:pStyle w:val="Corpsdetexte"/>
              <w:rPr>
                <w:rFonts w:ascii="Calibri" w:hAnsi="Calibri"/>
              </w:rPr>
            </w:pPr>
            <w:r w:rsidRPr="005D190F">
              <w:rPr>
                <w:rFonts w:ascii="Calibri" w:hAnsi="Calibri"/>
              </w:rPr>
              <w:t>31</w:t>
            </w:r>
          </w:p>
        </w:tc>
        <w:tc>
          <w:tcPr>
            <w:tcW w:w="693" w:type="dxa"/>
          </w:tcPr>
          <w:p w:rsidR="00D1507A" w:rsidRPr="005D190F" w:rsidRDefault="00D1507A" w:rsidP="00B970ED">
            <w:pPr>
              <w:pStyle w:val="Corpsdetexte"/>
              <w:rPr>
                <w:rFonts w:ascii="Calibri" w:hAnsi="Calibri"/>
              </w:rPr>
            </w:pPr>
            <w:r w:rsidRPr="005D190F">
              <w:rPr>
                <w:rFonts w:ascii="Calibri" w:hAnsi="Calibri"/>
              </w:rPr>
              <w:t>28</w:t>
            </w:r>
          </w:p>
        </w:tc>
        <w:tc>
          <w:tcPr>
            <w:tcW w:w="693" w:type="dxa"/>
          </w:tcPr>
          <w:p w:rsidR="00D1507A" w:rsidRPr="005D190F" w:rsidRDefault="00D1507A" w:rsidP="00B970ED">
            <w:pPr>
              <w:pStyle w:val="Corpsdetexte"/>
              <w:rPr>
                <w:rFonts w:ascii="Calibri" w:hAnsi="Calibri"/>
              </w:rPr>
            </w:pPr>
            <w:r w:rsidRPr="005D190F">
              <w:rPr>
                <w:rFonts w:ascii="Calibri" w:hAnsi="Calibri"/>
              </w:rPr>
              <w:t>28</w:t>
            </w:r>
          </w:p>
        </w:tc>
        <w:tc>
          <w:tcPr>
            <w:tcW w:w="693" w:type="dxa"/>
          </w:tcPr>
          <w:p w:rsidR="00D1507A" w:rsidRPr="005D190F" w:rsidRDefault="00D1507A" w:rsidP="00B970ED">
            <w:pPr>
              <w:pStyle w:val="Corpsdetexte"/>
              <w:rPr>
                <w:rFonts w:ascii="Calibri" w:hAnsi="Calibri"/>
              </w:rPr>
            </w:pPr>
            <w:r w:rsidRPr="005D190F">
              <w:rPr>
                <w:rFonts w:ascii="Calibri" w:hAnsi="Calibri"/>
              </w:rPr>
              <w:t>28</w:t>
            </w:r>
          </w:p>
        </w:tc>
        <w:tc>
          <w:tcPr>
            <w:tcW w:w="595" w:type="dxa"/>
          </w:tcPr>
          <w:p w:rsidR="00D1507A" w:rsidRPr="005D190F" w:rsidRDefault="00D1507A" w:rsidP="00B970ED">
            <w:pPr>
              <w:pStyle w:val="Corpsdetexte"/>
              <w:rPr>
                <w:rFonts w:ascii="Calibri" w:hAnsi="Calibri"/>
              </w:rPr>
            </w:pPr>
            <w:r w:rsidRPr="005D190F">
              <w:rPr>
                <w:rFonts w:ascii="Calibri" w:hAnsi="Calibri"/>
              </w:rPr>
              <w:t>29</w:t>
            </w:r>
          </w:p>
        </w:tc>
        <w:tc>
          <w:tcPr>
            <w:tcW w:w="623" w:type="dxa"/>
          </w:tcPr>
          <w:p w:rsidR="00D1507A" w:rsidRPr="005D190F" w:rsidRDefault="00D1507A" w:rsidP="00B970ED">
            <w:pPr>
              <w:pStyle w:val="Corpsdetexte"/>
              <w:rPr>
                <w:rFonts w:ascii="Calibri" w:hAnsi="Calibri"/>
              </w:rPr>
            </w:pPr>
            <w:r w:rsidRPr="005D190F">
              <w:rPr>
                <w:rFonts w:ascii="Calibri" w:hAnsi="Calibri"/>
              </w:rPr>
              <w:t>25</w:t>
            </w:r>
          </w:p>
        </w:tc>
        <w:tc>
          <w:tcPr>
            <w:tcW w:w="602" w:type="dxa"/>
          </w:tcPr>
          <w:p w:rsidR="00D1507A" w:rsidRPr="005D190F" w:rsidRDefault="00D1507A" w:rsidP="00B970ED">
            <w:pPr>
              <w:pStyle w:val="Corpsdetexte"/>
              <w:rPr>
                <w:rFonts w:ascii="Calibri" w:hAnsi="Calibri"/>
              </w:rPr>
            </w:pPr>
            <w:r w:rsidRPr="005D190F">
              <w:rPr>
                <w:rFonts w:ascii="Calibri" w:hAnsi="Calibri"/>
              </w:rPr>
              <w:t>26</w:t>
            </w:r>
          </w:p>
        </w:tc>
      </w:tr>
      <w:tr w:rsidR="00D1507A" w:rsidRPr="005D190F" w:rsidTr="00B970ED">
        <w:tc>
          <w:tcPr>
            <w:tcW w:w="1444" w:type="dxa"/>
          </w:tcPr>
          <w:p w:rsidR="00D1507A" w:rsidRPr="005D190F" w:rsidRDefault="00D1507A" w:rsidP="00B970ED">
            <w:pPr>
              <w:pStyle w:val="Corpsdetexte"/>
              <w:rPr>
                <w:rFonts w:ascii="Calibri" w:hAnsi="Calibri"/>
              </w:rPr>
            </w:pPr>
          </w:p>
        </w:tc>
        <w:tc>
          <w:tcPr>
            <w:tcW w:w="4156" w:type="dxa"/>
            <w:gridSpan w:val="6"/>
          </w:tcPr>
          <w:p w:rsidR="00D1507A" w:rsidRPr="005D190F" w:rsidRDefault="00D1507A" w:rsidP="00B970ED">
            <w:pPr>
              <w:pStyle w:val="Corpsdetexte"/>
              <w:rPr>
                <w:rFonts w:ascii="Calibri" w:hAnsi="Calibri"/>
                <w:b/>
                <w:color w:val="FF9900"/>
                <w:szCs w:val="24"/>
              </w:rPr>
            </w:pPr>
            <w:r w:rsidRPr="005D190F">
              <w:rPr>
                <w:rFonts w:ascii="Calibri" w:hAnsi="Calibri"/>
                <w:b/>
                <w:color w:val="FF9900"/>
                <w:szCs w:val="24"/>
              </w:rPr>
              <w:t>Climat sec</w:t>
            </w:r>
          </w:p>
        </w:tc>
        <w:tc>
          <w:tcPr>
            <w:tcW w:w="2079" w:type="dxa"/>
            <w:gridSpan w:val="3"/>
          </w:tcPr>
          <w:p w:rsidR="00D1507A" w:rsidRPr="005D190F" w:rsidRDefault="00D1507A" w:rsidP="00B970ED">
            <w:pPr>
              <w:pStyle w:val="Corpsdetexte"/>
              <w:rPr>
                <w:rFonts w:ascii="Calibri" w:hAnsi="Calibri"/>
                <w:b/>
                <w:color w:val="33CCCC"/>
              </w:rPr>
            </w:pPr>
            <w:r w:rsidRPr="005D190F">
              <w:rPr>
                <w:rFonts w:ascii="Calibri" w:hAnsi="Calibri"/>
                <w:b/>
                <w:color w:val="33CCCC"/>
              </w:rPr>
              <w:t>Pluies</w:t>
            </w:r>
          </w:p>
        </w:tc>
        <w:tc>
          <w:tcPr>
            <w:tcW w:w="1820" w:type="dxa"/>
            <w:gridSpan w:val="3"/>
          </w:tcPr>
          <w:p w:rsidR="00D1507A" w:rsidRPr="005D190F" w:rsidRDefault="00D1507A" w:rsidP="00B970ED">
            <w:pPr>
              <w:pStyle w:val="Corpsdetexte"/>
              <w:rPr>
                <w:rFonts w:ascii="Calibri" w:hAnsi="Calibri"/>
                <w:b/>
                <w:color w:val="FF9900"/>
              </w:rPr>
            </w:pPr>
            <w:r w:rsidRPr="005D190F">
              <w:rPr>
                <w:rFonts w:ascii="Calibri" w:hAnsi="Calibri"/>
                <w:b/>
                <w:color w:val="FF9900"/>
              </w:rPr>
              <w:t>Climat sec</w:t>
            </w:r>
          </w:p>
        </w:tc>
      </w:tr>
    </w:tbl>
    <w:p w:rsidR="00270E44" w:rsidRPr="00E254B5" w:rsidRDefault="00270E44" w:rsidP="00E254B5">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DÉCALAGE HORAIRE </w:t>
      </w:r>
    </w:p>
    <w:p w:rsidR="007A691E" w:rsidRPr="00803C54" w:rsidRDefault="007A691E" w:rsidP="007A691E">
      <w:pPr>
        <w:pStyle w:val="Corpsdetexte"/>
        <w:rPr>
          <w:rFonts w:ascii="Calibri" w:hAnsi="Calibri"/>
        </w:rPr>
      </w:pPr>
      <w:r w:rsidRPr="00803C54">
        <w:rPr>
          <w:rFonts w:ascii="Calibri" w:hAnsi="Calibri"/>
        </w:rPr>
        <w:t>En hiver, lorsqu’il est 12h00 à Paris il est 11h00 à Dakar. En été, lorsqu’il est 12h00 à Paris, il est 10h à Dakar.</w:t>
      </w:r>
    </w:p>
    <w:p w:rsidR="00270E44" w:rsidRPr="00E254B5" w:rsidRDefault="00270E44" w:rsidP="00E254B5">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VOLTAGE </w:t>
      </w:r>
    </w:p>
    <w:p w:rsidR="007A691E" w:rsidRPr="007A691E" w:rsidRDefault="007A691E" w:rsidP="007A691E">
      <w:pPr>
        <w:jc w:val="both"/>
        <w:rPr>
          <w:rFonts w:ascii="Calibri" w:hAnsi="Calibri"/>
          <w:sz w:val="22"/>
          <w:szCs w:val="22"/>
        </w:rPr>
      </w:pPr>
      <w:r w:rsidRPr="007A691E">
        <w:rPr>
          <w:rFonts w:ascii="Calibri" w:hAnsi="Calibri"/>
        </w:rPr>
        <w:t>Le courant est partout à 220 volts, aucun adaptateur n’est donc nécessaire pour le matériel électrique d’origine française. Il demeure cependant prudent d’emporter un adaptateur universel de prise électronique que vous pourrez trouver dans les grands magasins.</w:t>
      </w:r>
    </w:p>
    <w:p w:rsidR="000C2D6F" w:rsidRPr="00E254B5" w:rsidRDefault="000C2D6F" w:rsidP="00E254B5">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 xml:space="preserve">ARGENT </w:t>
      </w:r>
    </w:p>
    <w:p w:rsidR="003F5E98" w:rsidRDefault="003F5E98" w:rsidP="003F5E98">
      <w:pPr>
        <w:pStyle w:val="Corpsdetexte"/>
        <w:ind w:right="-2"/>
        <w:rPr>
          <w:rFonts w:asciiTheme="minorHAnsi" w:hAnsiTheme="minorHAnsi" w:cs="Calibri"/>
          <w:szCs w:val="24"/>
        </w:rPr>
      </w:pPr>
      <w:r w:rsidRPr="00C9651D">
        <w:rPr>
          <w:rFonts w:asciiTheme="minorHAnsi" w:hAnsiTheme="minorHAnsi" w:cs="Calibri"/>
          <w:szCs w:val="24"/>
        </w:rPr>
        <w:t>La monnaie Turque est l</w:t>
      </w:r>
      <w:r w:rsidR="007A691E">
        <w:rPr>
          <w:rFonts w:asciiTheme="minorHAnsi" w:hAnsiTheme="minorHAnsi" w:cs="Calibri"/>
          <w:szCs w:val="24"/>
        </w:rPr>
        <w:t>e</w:t>
      </w:r>
      <w:r w:rsidRPr="00C9651D">
        <w:rPr>
          <w:rFonts w:asciiTheme="minorHAnsi" w:hAnsiTheme="minorHAnsi" w:cs="Calibri"/>
          <w:szCs w:val="24"/>
        </w:rPr>
        <w:t xml:space="preserve"> </w:t>
      </w:r>
      <w:r w:rsidR="007A691E" w:rsidRPr="007A691E">
        <w:rPr>
          <w:rFonts w:asciiTheme="minorHAnsi" w:hAnsiTheme="minorHAnsi" w:cs="Calibri"/>
          <w:b/>
          <w:szCs w:val="24"/>
        </w:rPr>
        <w:t xml:space="preserve">Franc CFA </w:t>
      </w:r>
      <w:r w:rsidRPr="003571D1">
        <w:rPr>
          <w:rFonts w:asciiTheme="minorHAnsi" w:hAnsiTheme="minorHAnsi" w:cs="Calibri"/>
          <w:szCs w:val="24"/>
        </w:rPr>
        <w:t>(</w:t>
      </w:r>
      <w:r>
        <w:rPr>
          <w:rFonts w:asciiTheme="minorHAnsi" w:hAnsiTheme="minorHAnsi" w:cs="Calibri"/>
          <w:szCs w:val="24"/>
        </w:rPr>
        <w:t>au</w:t>
      </w:r>
      <w:r w:rsidR="007A691E">
        <w:rPr>
          <w:rFonts w:asciiTheme="minorHAnsi" w:hAnsiTheme="minorHAnsi" w:cs="Calibri"/>
          <w:szCs w:val="24"/>
        </w:rPr>
        <w:t xml:space="preserve"> 22 mars 2019</w:t>
      </w:r>
      <w:r w:rsidRPr="003571D1">
        <w:rPr>
          <w:rFonts w:asciiTheme="minorHAnsi" w:hAnsiTheme="minorHAnsi" w:cs="Calibri"/>
          <w:szCs w:val="24"/>
        </w:rPr>
        <w:t>) :</w:t>
      </w:r>
    </w:p>
    <w:p w:rsidR="003F5E98" w:rsidRDefault="003F5E98" w:rsidP="003F5E98">
      <w:pPr>
        <w:pStyle w:val="Corpsdetexte"/>
        <w:ind w:left="720" w:right="-2"/>
        <w:jc w:val="center"/>
        <w:rPr>
          <w:rFonts w:asciiTheme="minorHAnsi" w:hAnsiTheme="minorHAnsi" w:cs="Calibri"/>
          <w:b/>
          <w:szCs w:val="24"/>
        </w:rPr>
      </w:pPr>
      <w:r w:rsidRPr="003571D1">
        <w:rPr>
          <w:rFonts w:asciiTheme="minorHAnsi" w:hAnsiTheme="minorHAnsi" w:cs="Calibri"/>
          <w:b/>
          <w:szCs w:val="24"/>
        </w:rPr>
        <w:t xml:space="preserve">1 euros = </w:t>
      </w:r>
      <w:r w:rsidR="007A691E" w:rsidRPr="007A691E">
        <w:rPr>
          <w:rFonts w:asciiTheme="minorHAnsi" w:hAnsiTheme="minorHAnsi" w:cs="Calibri"/>
          <w:b/>
          <w:szCs w:val="24"/>
        </w:rPr>
        <w:t>655,957</w:t>
      </w:r>
      <w:r w:rsidR="007A691E">
        <w:rPr>
          <w:rFonts w:asciiTheme="minorHAnsi" w:hAnsiTheme="minorHAnsi" w:cs="Calibri"/>
          <w:b/>
          <w:szCs w:val="24"/>
        </w:rPr>
        <w:t xml:space="preserve"> CFA</w:t>
      </w:r>
    </w:p>
    <w:p w:rsidR="000C2D6F" w:rsidRPr="00E254B5" w:rsidRDefault="000C2D6F" w:rsidP="00E254B5">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LANGUE </w:t>
      </w:r>
    </w:p>
    <w:p w:rsidR="007A691E" w:rsidRPr="00803C54" w:rsidRDefault="007A691E" w:rsidP="007A691E">
      <w:pPr>
        <w:pStyle w:val="Corpsdetexte"/>
        <w:rPr>
          <w:rFonts w:ascii="Calibri" w:hAnsi="Calibri"/>
        </w:rPr>
      </w:pPr>
      <w:r w:rsidRPr="00803C54">
        <w:rPr>
          <w:rFonts w:ascii="Calibri" w:hAnsi="Calibri"/>
        </w:rPr>
        <w:t xml:space="preserve">Le français est la langue officielle du Sénégal, celle que l’on enseigne dans les écoles et que l’on emploie dans l’administration et les affaires, mais le peuple s’exprime à travers une vingtaine de langue, dont aucune n’est actuellement transcrite complètement. Le wolof est parlé par 80% des Sénégalais. </w:t>
      </w:r>
    </w:p>
    <w:p w:rsidR="000C2D6F" w:rsidRPr="00E254B5" w:rsidRDefault="000C2D6F" w:rsidP="00E254B5">
      <w:pPr>
        <w:pStyle w:val="Titre"/>
        <w:numPr>
          <w:ilvl w:val="0"/>
          <w:numId w:val="12"/>
        </w:numPr>
        <w:spacing w:before="120" w:after="120"/>
        <w:jc w:val="both"/>
        <w:rPr>
          <w:rFonts w:ascii="Calibri" w:hAnsi="Calibri"/>
          <w:color w:val="000099"/>
          <w:sz w:val="24"/>
          <w:szCs w:val="24"/>
        </w:rPr>
      </w:pPr>
      <w:r w:rsidRPr="00E254B5">
        <w:rPr>
          <w:rFonts w:ascii="Calibri" w:hAnsi="Calibri"/>
          <w:color w:val="000099"/>
          <w:sz w:val="24"/>
          <w:szCs w:val="24"/>
        </w:rPr>
        <w:t>RELIGION</w:t>
      </w:r>
    </w:p>
    <w:p w:rsidR="000C2D6F" w:rsidRPr="00AC638D" w:rsidRDefault="00AC638D" w:rsidP="00AC638D">
      <w:pPr>
        <w:pStyle w:val="Corpsdetexte"/>
        <w:rPr>
          <w:rFonts w:ascii="Calibri" w:hAnsi="Calibri"/>
        </w:rPr>
      </w:pPr>
      <w:r w:rsidRPr="00803C54">
        <w:rPr>
          <w:rFonts w:ascii="Calibri" w:hAnsi="Calibri"/>
        </w:rPr>
        <w:t>Il existe trois types de religions au Sénégal : l’Islam, le christianisme et les croyances traditionnelles. La population est constituée à 80% de musulmans, principalement des wolofs, des Peuls et des Mandingues. Les Diolas, et les sévères pratiquent plutôt le christianisme, même si beaucoup le mélangent à des croyances traditionnelles, à l’instar de nombreux musulmans.</w:t>
      </w:r>
      <w:bookmarkStart w:id="0" w:name="_GoBack"/>
      <w:bookmarkEnd w:id="0"/>
    </w:p>
    <w:sectPr w:rsidR="000C2D6F" w:rsidRPr="00AC638D" w:rsidSect="00AC638D">
      <w:pgSz w:w="11906" w:h="16838"/>
      <w:pgMar w:top="568"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6B" w:rsidRDefault="0011366B" w:rsidP="00007040">
      <w:r>
        <w:separator/>
      </w:r>
    </w:p>
  </w:endnote>
  <w:endnote w:type="continuationSeparator" w:id="0">
    <w:p w:rsidR="0011366B" w:rsidRDefault="0011366B" w:rsidP="0000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6B" w:rsidRDefault="0011366B" w:rsidP="00007040">
      <w:r>
        <w:separator/>
      </w:r>
    </w:p>
  </w:footnote>
  <w:footnote w:type="continuationSeparator" w:id="0">
    <w:p w:rsidR="0011366B" w:rsidRDefault="0011366B" w:rsidP="00007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9040C"/>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7"/>
    <w:multiLevelType w:val="singleLevel"/>
    <w:tmpl w:val="000304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8"/>
    <w:multiLevelType w:val="singleLevel"/>
    <w:tmpl w:val="000304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B1BDB"/>
    <w:multiLevelType w:val="hybridMultilevel"/>
    <w:tmpl w:val="7C80B3F6"/>
    <w:lvl w:ilvl="0" w:tplc="5F2C7098">
      <w:start w:val="1"/>
      <w:numFmt w:val="decimal"/>
      <w:lvlText w:val="%1)"/>
      <w:lvlJc w:val="left"/>
      <w:pPr>
        <w:ind w:left="709" w:hanging="360"/>
      </w:pPr>
      <w:rPr>
        <w:rFonts w:cs="Calibri" w:hint="default"/>
        <w:color w:val="auto"/>
        <w:sz w:val="24"/>
        <w:szCs w:val="24"/>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4" w15:restartNumberingAfterBreak="0">
    <w:nsid w:val="13F95CEC"/>
    <w:multiLevelType w:val="hybridMultilevel"/>
    <w:tmpl w:val="38AEE0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0F3330"/>
    <w:multiLevelType w:val="hybridMultilevel"/>
    <w:tmpl w:val="37BEE15C"/>
    <w:lvl w:ilvl="0" w:tplc="820A53F4">
      <w:start w:val="3"/>
      <w:numFmt w:val="decimal"/>
      <w:suff w:val="space"/>
      <w:lvlText w:val="%1)"/>
      <w:lvlJc w:val="left"/>
      <w:pPr>
        <w:ind w:left="142" w:firstLine="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6" w15:restartNumberingAfterBreak="0">
    <w:nsid w:val="1E317BAE"/>
    <w:multiLevelType w:val="hybridMultilevel"/>
    <w:tmpl w:val="9086D586"/>
    <w:lvl w:ilvl="0" w:tplc="F01C1726">
      <w:start w:val="1"/>
      <w:numFmt w:val="decimal"/>
      <w:suff w:val="space"/>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A90ABC"/>
    <w:multiLevelType w:val="hybridMultilevel"/>
    <w:tmpl w:val="4C30210C"/>
    <w:lvl w:ilvl="0" w:tplc="C6E25E68">
      <w:start w:val="1"/>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48B3D61"/>
    <w:multiLevelType w:val="hybridMultilevel"/>
    <w:tmpl w:val="65120358"/>
    <w:lvl w:ilvl="0" w:tplc="040C0011">
      <w:start w:val="3"/>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BC61440"/>
    <w:multiLevelType w:val="hybridMultilevel"/>
    <w:tmpl w:val="38AEE0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96486B"/>
    <w:multiLevelType w:val="multilevel"/>
    <w:tmpl w:val="07B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5760A9"/>
    <w:multiLevelType w:val="hybridMultilevel"/>
    <w:tmpl w:val="E2B617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22E271A"/>
    <w:multiLevelType w:val="hybridMultilevel"/>
    <w:tmpl w:val="7C80B3F6"/>
    <w:lvl w:ilvl="0" w:tplc="5F2C7098">
      <w:start w:val="1"/>
      <w:numFmt w:val="decimal"/>
      <w:lvlText w:val="%1)"/>
      <w:lvlJc w:val="left"/>
      <w:pPr>
        <w:ind w:left="709" w:hanging="360"/>
      </w:pPr>
      <w:rPr>
        <w:rFonts w:cs="Calibri" w:hint="default"/>
        <w:color w:val="auto"/>
        <w:sz w:val="24"/>
        <w:szCs w:val="24"/>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num w:numId="1">
    <w:abstractNumId w:val="11"/>
  </w:num>
  <w:num w:numId="2">
    <w:abstractNumId w:val="7"/>
  </w:num>
  <w:num w:numId="3">
    <w:abstractNumId w:val="6"/>
  </w:num>
  <w:num w:numId="4">
    <w:abstractNumId w:val="8"/>
  </w:num>
  <w:num w:numId="5">
    <w:abstractNumId w:val="5"/>
  </w:num>
  <w:num w:numId="6">
    <w:abstractNumId w:val="1"/>
  </w:num>
  <w:num w:numId="7">
    <w:abstractNumId w:val="2"/>
  </w:num>
  <w:num w:numId="8">
    <w:abstractNumId w:val="0"/>
  </w:num>
  <w:num w:numId="9">
    <w:abstractNumId w:val="3"/>
  </w:num>
  <w:num w:numId="10">
    <w:abstractNumId w:val="12"/>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D1"/>
    <w:rsid w:val="00007040"/>
    <w:rsid w:val="000540B9"/>
    <w:rsid w:val="000A13D9"/>
    <w:rsid w:val="000C2D6F"/>
    <w:rsid w:val="000D72AE"/>
    <w:rsid w:val="00107A0D"/>
    <w:rsid w:val="0011366B"/>
    <w:rsid w:val="00130C9B"/>
    <w:rsid w:val="00164149"/>
    <w:rsid w:val="001F5D9D"/>
    <w:rsid w:val="00207876"/>
    <w:rsid w:val="00270E44"/>
    <w:rsid w:val="00294A94"/>
    <w:rsid w:val="002F479B"/>
    <w:rsid w:val="00321EEE"/>
    <w:rsid w:val="00372024"/>
    <w:rsid w:val="003F5E98"/>
    <w:rsid w:val="0042435B"/>
    <w:rsid w:val="004E439B"/>
    <w:rsid w:val="004E62A8"/>
    <w:rsid w:val="004E705E"/>
    <w:rsid w:val="004E7F5C"/>
    <w:rsid w:val="004F5D24"/>
    <w:rsid w:val="00543571"/>
    <w:rsid w:val="00601E36"/>
    <w:rsid w:val="00666878"/>
    <w:rsid w:val="007A691E"/>
    <w:rsid w:val="00806E5C"/>
    <w:rsid w:val="00874FF8"/>
    <w:rsid w:val="008977A3"/>
    <w:rsid w:val="008E33F2"/>
    <w:rsid w:val="009D51EF"/>
    <w:rsid w:val="00A96266"/>
    <w:rsid w:val="00AA35D1"/>
    <w:rsid w:val="00AC638D"/>
    <w:rsid w:val="00B95298"/>
    <w:rsid w:val="00BA2CD3"/>
    <w:rsid w:val="00C71098"/>
    <w:rsid w:val="00CD5C44"/>
    <w:rsid w:val="00D1507A"/>
    <w:rsid w:val="00D909AE"/>
    <w:rsid w:val="00D9653F"/>
    <w:rsid w:val="00E254B5"/>
    <w:rsid w:val="00E333C2"/>
    <w:rsid w:val="00E40850"/>
    <w:rsid w:val="00F15FED"/>
    <w:rsid w:val="00F45198"/>
    <w:rsid w:val="00FC0AF7"/>
    <w:rsid w:val="00FD2A47"/>
    <w:rsid w:val="00FE0C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AAE7B"/>
  <w15:docId w15:val="{9CA6B4ED-49D2-40FE-93C5-6C7DED98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5D1"/>
    <w:pPr>
      <w:spacing w:after="0" w:line="240" w:lineRule="auto"/>
    </w:pPr>
    <w:rPr>
      <w:rFonts w:ascii="Times" w:eastAsia="Times" w:hAnsi="Times" w:cs="Times New Roman"/>
      <w:sz w:val="24"/>
      <w:szCs w:val="20"/>
      <w:lang w:eastAsia="fr-FR"/>
    </w:rPr>
  </w:style>
  <w:style w:type="paragraph" w:styleId="Titre2">
    <w:name w:val="heading 2"/>
    <w:aliases w:val="- Annexes"/>
    <w:basedOn w:val="Normal"/>
    <w:next w:val="Normal"/>
    <w:link w:val="Titre2Car"/>
    <w:uiPriority w:val="29"/>
    <w:unhideWhenUsed/>
    <w:qFormat/>
    <w:rsid w:val="00AA35D1"/>
    <w:pPr>
      <w:keepNext/>
      <w:keepLines/>
      <w:spacing w:before="40"/>
      <w:outlineLvl w:val="1"/>
    </w:pPr>
    <w:rPr>
      <w:rFonts w:ascii="Calibri" w:eastAsiaTheme="majorEastAsia" w:hAnsi="Calibri" w:cstheme="majorBidi"/>
      <w:b/>
      <w:color w:val="2E74B5" w:themeColor="accent1" w:themeShade="BF"/>
      <w:sz w:val="32"/>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 Annexes Car"/>
    <w:basedOn w:val="Policepardfaut"/>
    <w:link w:val="Titre2"/>
    <w:uiPriority w:val="29"/>
    <w:rsid w:val="00AA35D1"/>
    <w:rPr>
      <w:rFonts w:ascii="Calibri" w:eastAsiaTheme="majorEastAsia" w:hAnsi="Calibri" w:cstheme="majorBidi"/>
      <w:b/>
      <w:color w:val="2E74B5" w:themeColor="accent1" w:themeShade="BF"/>
      <w:sz w:val="32"/>
      <w:szCs w:val="26"/>
    </w:rPr>
  </w:style>
  <w:style w:type="paragraph" w:styleId="Corpsdetexte">
    <w:name w:val="Body Text"/>
    <w:basedOn w:val="Normal"/>
    <w:link w:val="CorpsdetexteCar"/>
    <w:rsid w:val="00AA35D1"/>
    <w:pPr>
      <w:jc w:val="both"/>
    </w:pPr>
    <w:rPr>
      <w:rFonts w:ascii="Comic Sans MS" w:hAnsi="Comic Sans MS"/>
    </w:rPr>
  </w:style>
  <w:style w:type="character" w:customStyle="1" w:styleId="CorpsdetexteCar">
    <w:name w:val="Corps de texte Car"/>
    <w:basedOn w:val="Policepardfaut"/>
    <w:link w:val="Corpsdetexte"/>
    <w:rsid w:val="00AA35D1"/>
    <w:rPr>
      <w:rFonts w:ascii="Comic Sans MS" w:eastAsia="Times" w:hAnsi="Comic Sans MS" w:cs="Times New Roman"/>
      <w:sz w:val="24"/>
      <w:szCs w:val="20"/>
      <w:lang w:eastAsia="fr-FR"/>
    </w:rPr>
  </w:style>
  <w:style w:type="table" w:styleId="Grilledutableau">
    <w:name w:val="Table Grid"/>
    <w:basedOn w:val="TableauNormal"/>
    <w:uiPriority w:val="59"/>
    <w:rsid w:val="00AA35D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F5D24"/>
    <w:pPr>
      <w:ind w:left="720"/>
      <w:contextualSpacing/>
    </w:pPr>
  </w:style>
  <w:style w:type="paragraph" w:styleId="Titre">
    <w:name w:val="Title"/>
    <w:aliases w:val="intitule paragraphe"/>
    <w:basedOn w:val="Normal"/>
    <w:link w:val="TitreCar"/>
    <w:qFormat/>
    <w:rsid w:val="00FD2A47"/>
    <w:pPr>
      <w:jc w:val="center"/>
    </w:pPr>
    <w:rPr>
      <w:rFonts w:ascii="Comic Sans MS" w:hAnsi="Comic Sans MS"/>
      <w:b/>
      <w:sz w:val="36"/>
      <w:u w:val="single"/>
    </w:rPr>
  </w:style>
  <w:style w:type="character" w:customStyle="1" w:styleId="TitreCar">
    <w:name w:val="Titre Car"/>
    <w:aliases w:val="intitule paragraphe Car"/>
    <w:basedOn w:val="Policepardfaut"/>
    <w:link w:val="Titre"/>
    <w:rsid w:val="00FD2A47"/>
    <w:rPr>
      <w:rFonts w:ascii="Comic Sans MS" w:eastAsia="Times" w:hAnsi="Comic Sans MS" w:cs="Times New Roman"/>
      <w:b/>
      <w:sz w:val="36"/>
      <w:szCs w:val="20"/>
      <w:u w:val="single"/>
      <w:lang w:eastAsia="fr-FR"/>
    </w:rPr>
  </w:style>
  <w:style w:type="table" w:styleId="Grillemoyenne2-Accent4">
    <w:name w:val="Medium Grid 2 Accent 4"/>
    <w:basedOn w:val="TableauNormal"/>
    <w:uiPriority w:val="68"/>
    <w:rsid w:val="00FD2A47"/>
    <w:pPr>
      <w:spacing w:after="0" w:line="240" w:lineRule="auto"/>
    </w:pPr>
    <w:rPr>
      <w:rFonts w:asciiTheme="majorHAnsi" w:eastAsiaTheme="majorEastAsia" w:hAnsiTheme="majorHAnsi" w:cstheme="majorBidi"/>
      <w:color w:val="000000" w:themeColor="text1"/>
      <w:sz w:val="20"/>
      <w:szCs w:val="20"/>
      <w:lang w:eastAsia="fr-FR"/>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paragraph" w:customStyle="1" w:styleId="titre0">
    <w:name w:val="titre"/>
    <w:basedOn w:val="Corpsdetexte"/>
    <w:link w:val="titreCar0"/>
    <w:qFormat/>
    <w:rsid w:val="004E439B"/>
    <w:pPr>
      <w:spacing w:before="120" w:after="120"/>
    </w:pPr>
    <w:rPr>
      <w:rFonts w:ascii="Calibri" w:hAnsi="Calibri"/>
      <w:b/>
      <w:color w:val="000080"/>
      <w:szCs w:val="24"/>
      <w:u w:val="single"/>
    </w:rPr>
  </w:style>
  <w:style w:type="character" w:customStyle="1" w:styleId="titreCar0">
    <w:name w:val="titre Car"/>
    <w:link w:val="titre0"/>
    <w:rsid w:val="004E439B"/>
    <w:rPr>
      <w:rFonts w:ascii="Calibri" w:eastAsia="Times" w:hAnsi="Calibri" w:cs="Times New Roman"/>
      <w:b/>
      <w:color w:val="000080"/>
      <w:sz w:val="24"/>
      <w:szCs w:val="24"/>
      <w:u w:val="single"/>
      <w:lang w:eastAsia="fr-FR"/>
    </w:rPr>
  </w:style>
  <w:style w:type="paragraph" w:styleId="NormalWeb">
    <w:name w:val="Normal (Web)"/>
    <w:basedOn w:val="Normal"/>
    <w:uiPriority w:val="99"/>
    <w:unhideWhenUsed/>
    <w:rsid w:val="00D909AE"/>
    <w:pPr>
      <w:spacing w:before="100" w:beforeAutospacing="1" w:after="100" w:afterAutospacing="1"/>
    </w:pPr>
    <w:rPr>
      <w:rFonts w:ascii="Times New Roman" w:eastAsia="Times New Roman" w:hAnsi="Times New Roman"/>
      <w:szCs w:val="24"/>
    </w:rPr>
  </w:style>
  <w:style w:type="character" w:styleId="Lienhypertexte">
    <w:name w:val="Hyperlink"/>
    <w:basedOn w:val="Policepardfaut"/>
    <w:uiPriority w:val="99"/>
    <w:unhideWhenUsed/>
    <w:rsid w:val="00D909AE"/>
    <w:rPr>
      <w:color w:val="0000FF"/>
      <w:u w:val="single"/>
    </w:rPr>
  </w:style>
  <w:style w:type="paragraph" w:styleId="En-tte">
    <w:name w:val="header"/>
    <w:basedOn w:val="Normal"/>
    <w:link w:val="En-tteCar"/>
    <w:uiPriority w:val="99"/>
    <w:unhideWhenUsed/>
    <w:rsid w:val="00007040"/>
    <w:pPr>
      <w:tabs>
        <w:tab w:val="center" w:pos="4536"/>
        <w:tab w:val="right" w:pos="9072"/>
      </w:tabs>
    </w:pPr>
  </w:style>
  <w:style w:type="character" w:customStyle="1" w:styleId="En-tteCar">
    <w:name w:val="En-tête Car"/>
    <w:basedOn w:val="Policepardfaut"/>
    <w:link w:val="En-tte"/>
    <w:uiPriority w:val="99"/>
    <w:rsid w:val="00007040"/>
    <w:rPr>
      <w:rFonts w:ascii="Times" w:eastAsia="Times" w:hAnsi="Times" w:cs="Times New Roman"/>
      <w:sz w:val="24"/>
      <w:szCs w:val="20"/>
      <w:lang w:eastAsia="fr-FR"/>
    </w:rPr>
  </w:style>
  <w:style w:type="paragraph" w:styleId="Pieddepage">
    <w:name w:val="footer"/>
    <w:basedOn w:val="Normal"/>
    <w:link w:val="PieddepageCar"/>
    <w:uiPriority w:val="99"/>
    <w:unhideWhenUsed/>
    <w:rsid w:val="00007040"/>
    <w:pPr>
      <w:tabs>
        <w:tab w:val="center" w:pos="4536"/>
        <w:tab w:val="right" w:pos="9072"/>
      </w:tabs>
    </w:pPr>
  </w:style>
  <w:style w:type="character" w:customStyle="1" w:styleId="PieddepageCar">
    <w:name w:val="Pied de page Car"/>
    <w:basedOn w:val="Policepardfaut"/>
    <w:link w:val="Pieddepage"/>
    <w:uiPriority w:val="99"/>
    <w:rsid w:val="00007040"/>
    <w:rPr>
      <w:rFonts w:ascii="Times" w:eastAsia="Times" w:hAnsi="Times" w:cs="Times New Roman"/>
      <w:sz w:val="24"/>
      <w:szCs w:val="20"/>
      <w:lang w:eastAsia="fr-FR"/>
    </w:rPr>
  </w:style>
  <w:style w:type="character" w:styleId="Mentionnonrsolue">
    <w:name w:val="Unresolved Mention"/>
    <w:basedOn w:val="Policepardfaut"/>
    <w:uiPriority w:val="99"/>
    <w:semiHidden/>
    <w:unhideWhenUsed/>
    <w:rsid w:val="004E62A8"/>
    <w:rPr>
      <w:color w:val="808080"/>
      <w:shd w:val="clear" w:color="auto" w:fill="E6E6E6"/>
    </w:rPr>
  </w:style>
  <w:style w:type="paragraph" w:customStyle="1" w:styleId="O-Textespourtouslesdocshorsprogramme">
    <w:name w:val="O-Textes pour tous les docs hors programme"/>
    <w:basedOn w:val="Normal"/>
    <w:qFormat/>
    <w:rsid w:val="00130C9B"/>
    <w:pPr>
      <w:spacing w:after="120"/>
      <w:jc w:val="both"/>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78191">
      <w:bodyDiv w:val="1"/>
      <w:marLeft w:val="0"/>
      <w:marRight w:val="0"/>
      <w:marTop w:val="0"/>
      <w:marBottom w:val="0"/>
      <w:divBdr>
        <w:top w:val="none" w:sz="0" w:space="0" w:color="auto"/>
        <w:left w:val="none" w:sz="0" w:space="0" w:color="auto"/>
        <w:bottom w:val="none" w:sz="0" w:space="0" w:color="auto"/>
        <w:right w:val="none" w:sz="0" w:space="0" w:color="auto"/>
      </w:divBdr>
      <w:divsChild>
        <w:div w:id="1060206564">
          <w:marLeft w:val="0"/>
          <w:marRight w:val="0"/>
          <w:marTop w:val="0"/>
          <w:marBottom w:val="0"/>
          <w:divBdr>
            <w:top w:val="none" w:sz="0" w:space="0" w:color="auto"/>
            <w:left w:val="none" w:sz="0" w:space="0" w:color="auto"/>
            <w:bottom w:val="none" w:sz="0" w:space="0" w:color="auto"/>
            <w:right w:val="none" w:sz="0" w:space="0" w:color="auto"/>
          </w:divBdr>
          <w:divsChild>
            <w:div w:id="2027704220">
              <w:marLeft w:val="0"/>
              <w:marRight w:val="0"/>
              <w:marTop w:val="0"/>
              <w:marBottom w:val="0"/>
              <w:divBdr>
                <w:top w:val="none" w:sz="0" w:space="0" w:color="auto"/>
                <w:left w:val="none" w:sz="0" w:space="0" w:color="auto"/>
                <w:bottom w:val="none" w:sz="0" w:space="0" w:color="auto"/>
                <w:right w:val="none" w:sz="0" w:space="0" w:color="auto"/>
              </w:divBdr>
              <w:divsChild>
                <w:div w:id="2045523481">
                  <w:marLeft w:val="0"/>
                  <w:marRight w:val="0"/>
                  <w:marTop w:val="0"/>
                  <w:marBottom w:val="0"/>
                  <w:divBdr>
                    <w:top w:val="none" w:sz="0" w:space="0" w:color="auto"/>
                    <w:left w:val="none" w:sz="0" w:space="0" w:color="auto"/>
                    <w:bottom w:val="none" w:sz="0" w:space="0" w:color="auto"/>
                    <w:right w:val="none" w:sz="0" w:space="0" w:color="auto"/>
                  </w:divBdr>
                  <w:divsChild>
                    <w:div w:id="1238174033">
                      <w:marLeft w:val="0"/>
                      <w:marRight w:val="0"/>
                      <w:marTop w:val="0"/>
                      <w:marBottom w:val="0"/>
                      <w:divBdr>
                        <w:top w:val="none" w:sz="0" w:space="0" w:color="auto"/>
                        <w:left w:val="none" w:sz="0" w:space="0" w:color="auto"/>
                        <w:bottom w:val="none" w:sz="0" w:space="0" w:color="auto"/>
                        <w:right w:val="none" w:sz="0" w:space="0" w:color="auto"/>
                      </w:divBdr>
                      <w:divsChild>
                        <w:div w:id="398946197">
                          <w:marLeft w:val="0"/>
                          <w:marRight w:val="0"/>
                          <w:marTop w:val="0"/>
                          <w:marBottom w:val="0"/>
                          <w:divBdr>
                            <w:top w:val="none" w:sz="0" w:space="0" w:color="auto"/>
                            <w:left w:val="none" w:sz="0" w:space="0" w:color="auto"/>
                            <w:bottom w:val="none" w:sz="0" w:space="0" w:color="auto"/>
                            <w:right w:val="none" w:sz="0" w:space="0" w:color="auto"/>
                          </w:divBdr>
                          <w:divsChild>
                            <w:div w:id="1424107720">
                              <w:marLeft w:val="2070"/>
                              <w:marRight w:val="3960"/>
                              <w:marTop w:val="0"/>
                              <w:marBottom w:val="0"/>
                              <w:divBdr>
                                <w:top w:val="none" w:sz="0" w:space="0" w:color="auto"/>
                                <w:left w:val="none" w:sz="0" w:space="0" w:color="auto"/>
                                <w:bottom w:val="none" w:sz="0" w:space="0" w:color="auto"/>
                                <w:right w:val="none" w:sz="0" w:space="0" w:color="auto"/>
                              </w:divBdr>
                              <w:divsChild>
                                <w:div w:id="1744645035">
                                  <w:marLeft w:val="0"/>
                                  <w:marRight w:val="0"/>
                                  <w:marTop w:val="0"/>
                                  <w:marBottom w:val="0"/>
                                  <w:divBdr>
                                    <w:top w:val="none" w:sz="0" w:space="0" w:color="auto"/>
                                    <w:left w:val="none" w:sz="0" w:space="0" w:color="auto"/>
                                    <w:bottom w:val="none" w:sz="0" w:space="0" w:color="auto"/>
                                    <w:right w:val="none" w:sz="0" w:space="0" w:color="auto"/>
                                  </w:divBdr>
                                  <w:divsChild>
                                    <w:div w:id="2010207964">
                                      <w:marLeft w:val="0"/>
                                      <w:marRight w:val="0"/>
                                      <w:marTop w:val="0"/>
                                      <w:marBottom w:val="0"/>
                                      <w:divBdr>
                                        <w:top w:val="none" w:sz="0" w:space="0" w:color="auto"/>
                                        <w:left w:val="none" w:sz="0" w:space="0" w:color="auto"/>
                                        <w:bottom w:val="none" w:sz="0" w:space="0" w:color="auto"/>
                                        <w:right w:val="none" w:sz="0" w:space="0" w:color="auto"/>
                                      </w:divBdr>
                                      <w:divsChild>
                                        <w:div w:id="1206409926">
                                          <w:marLeft w:val="0"/>
                                          <w:marRight w:val="0"/>
                                          <w:marTop w:val="0"/>
                                          <w:marBottom w:val="0"/>
                                          <w:divBdr>
                                            <w:top w:val="none" w:sz="0" w:space="0" w:color="auto"/>
                                            <w:left w:val="none" w:sz="0" w:space="0" w:color="auto"/>
                                            <w:bottom w:val="none" w:sz="0" w:space="0" w:color="auto"/>
                                            <w:right w:val="none" w:sz="0" w:space="0" w:color="auto"/>
                                          </w:divBdr>
                                          <w:divsChild>
                                            <w:div w:id="805122413">
                                              <w:marLeft w:val="0"/>
                                              <w:marRight w:val="0"/>
                                              <w:marTop w:val="90"/>
                                              <w:marBottom w:val="0"/>
                                              <w:divBdr>
                                                <w:top w:val="none" w:sz="0" w:space="0" w:color="auto"/>
                                                <w:left w:val="none" w:sz="0" w:space="0" w:color="auto"/>
                                                <w:bottom w:val="none" w:sz="0" w:space="0" w:color="auto"/>
                                                <w:right w:val="none" w:sz="0" w:space="0" w:color="auto"/>
                                              </w:divBdr>
                                              <w:divsChild>
                                                <w:div w:id="254634640">
                                                  <w:marLeft w:val="0"/>
                                                  <w:marRight w:val="0"/>
                                                  <w:marTop w:val="0"/>
                                                  <w:marBottom w:val="0"/>
                                                  <w:divBdr>
                                                    <w:top w:val="none" w:sz="0" w:space="0" w:color="auto"/>
                                                    <w:left w:val="none" w:sz="0" w:space="0" w:color="auto"/>
                                                    <w:bottom w:val="none" w:sz="0" w:space="0" w:color="auto"/>
                                                    <w:right w:val="none" w:sz="0" w:space="0" w:color="auto"/>
                                                  </w:divBdr>
                                                  <w:divsChild>
                                                    <w:div w:id="1989433247">
                                                      <w:marLeft w:val="0"/>
                                                      <w:marRight w:val="0"/>
                                                      <w:marTop w:val="0"/>
                                                      <w:marBottom w:val="0"/>
                                                      <w:divBdr>
                                                        <w:top w:val="none" w:sz="0" w:space="0" w:color="auto"/>
                                                        <w:left w:val="none" w:sz="0" w:space="0" w:color="auto"/>
                                                        <w:bottom w:val="none" w:sz="0" w:space="0" w:color="auto"/>
                                                        <w:right w:val="none" w:sz="0" w:space="0" w:color="auto"/>
                                                      </w:divBdr>
                                                      <w:divsChild>
                                                        <w:div w:id="1978559458">
                                                          <w:marLeft w:val="0"/>
                                                          <w:marRight w:val="0"/>
                                                          <w:marTop w:val="0"/>
                                                          <w:marBottom w:val="450"/>
                                                          <w:divBdr>
                                                            <w:top w:val="none" w:sz="0" w:space="0" w:color="auto"/>
                                                            <w:left w:val="none" w:sz="0" w:space="0" w:color="auto"/>
                                                            <w:bottom w:val="none" w:sz="0" w:space="0" w:color="auto"/>
                                                            <w:right w:val="none" w:sz="0" w:space="0" w:color="auto"/>
                                                          </w:divBdr>
                                                          <w:divsChild>
                                                            <w:div w:id="235213591">
                                                              <w:marLeft w:val="0"/>
                                                              <w:marRight w:val="0"/>
                                                              <w:marTop w:val="0"/>
                                                              <w:marBottom w:val="0"/>
                                                              <w:divBdr>
                                                                <w:top w:val="none" w:sz="0" w:space="0" w:color="auto"/>
                                                                <w:left w:val="none" w:sz="0" w:space="0" w:color="auto"/>
                                                                <w:bottom w:val="none" w:sz="0" w:space="0" w:color="auto"/>
                                                                <w:right w:val="none" w:sz="0" w:space="0" w:color="auto"/>
                                                              </w:divBdr>
                                                              <w:divsChild>
                                                                <w:div w:id="1768765811">
                                                                  <w:marLeft w:val="0"/>
                                                                  <w:marRight w:val="0"/>
                                                                  <w:marTop w:val="0"/>
                                                                  <w:marBottom w:val="0"/>
                                                                  <w:divBdr>
                                                                    <w:top w:val="none" w:sz="0" w:space="0" w:color="auto"/>
                                                                    <w:left w:val="none" w:sz="0" w:space="0" w:color="auto"/>
                                                                    <w:bottom w:val="none" w:sz="0" w:space="0" w:color="auto"/>
                                                                    <w:right w:val="none" w:sz="0" w:space="0" w:color="auto"/>
                                                                  </w:divBdr>
                                                                  <w:divsChild>
                                                                    <w:div w:id="647056112">
                                                                      <w:marLeft w:val="0"/>
                                                                      <w:marRight w:val="0"/>
                                                                      <w:marTop w:val="0"/>
                                                                      <w:marBottom w:val="0"/>
                                                                      <w:divBdr>
                                                                        <w:top w:val="none" w:sz="0" w:space="0" w:color="auto"/>
                                                                        <w:left w:val="none" w:sz="0" w:space="0" w:color="auto"/>
                                                                        <w:bottom w:val="none" w:sz="0" w:space="0" w:color="auto"/>
                                                                        <w:right w:val="none" w:sz="0" w:space="0" w:color="auto"/>
                                                                      </w:divBdr>
                                                                      <w:divsChild>
                                                                        <w:div w:id="661591262">
                                                                          <w:marLeft w:val="0"/>
                                                                          <w:marRight w:val="0"/>
                                                                          <w:marTop w:val="0"/>
                                                                          <w:marBottom w:val="0"/>
                                                                          <w:divBdr>
                                                                            <w:top w:val="none" w:sz="0" w:space="0" w:color="auto"/>
                                                                            <w:left w:val="none" w:sz="0" w:space="0" w:color="auto"/>
                                                                            <w:bottom w:val="none" w:sz="0" w:space="0" w:color="auto"/>
                                                                            <w:right w:val="none" w:sz="0" w:space="0" w:color="auto"/>
                                                                          </w:divBdr>
                                                                          <w:divsChild>
                                                                            <w:div w:id="1092046758">
                                                                              <w:marLeft w:val="0"/>
                                                                              <w:marRight w:val="0"/>
                                                                              <w:marTop w:val="0"/>
                                                                              <w:marBottom w:val="0"/>
                                                                              <w:divBdr>
                                                                                <w:top w:val="none" w:sz="0" w:space="0" w:color="auto"/>
                                                                                <w:left w:val="none" w:sz="0" w:space="0" w:color="auto"/>
                                                                                <w:bottom w:val="none" w:sz="0" w:space="0" w:color="auto"/>
                                                                                <w:right w:val="none" w:sz="0" w:space="0" w:color="auto"/>
                                                                              </w:divBdr>
                                                                              <w:divsChild>
                                                                                <w:div w:id="500899744">
                                                                                  <w:marLeft w:val="0"/>
                                                                                  <w:marRight w:val="0"/>
                                                                                  <w:marTop w:val="0"/>
                                                                                  <w:marBottom w:val="0"/>
                                                                                  <w:divBdr>
                                                                                    <w:top w:val="none" w:sz="0" w:space="0" w:color="auto"/>
                                                                                    <w:left w:val="none" w:sz="0" w:space="0" w:color="auto"/>
                                                                                    <w:bottom w:val="none" w:sz="0" w:space="0" w:color="auto"/>
                                                                                    <w:right w:val="none" w:sz="0" w:space="0" w:color="auto"/>
                                                                                  </w:divBdr>
                                                                                  <w:divsChild>
                                                                                    <w:div w:id="1923172478">
                                                                                      <w:marLeft w:val="0"/>
                                                                                      <w:marRight w:val="0"/>
                                                                                      <w:marTop w:val="0"/>
                                                                                      <w:marBottom w:val="0"/>
                                                                                      <w:divBdr>
                                                                                        <w:top w:val="none" w:sz="0" w:space="0" w:color="auto"/>
                                                                                        <w:left w:val="none" w:sz="0" w:space="0" w:color="auto"/>
                                                                                        <w:bottom w:val="none" w:sz="0" w:space="0" w:color="auto"/>
                                                                                        <w:right w:val="none" w:sz="0" w:space="0" w:color="auto"/>
                                                                                      </w:divBdr>
                                                                                      <w:divsChild>
                                                                                        <w:div w:id="141385778">
                                                                                          <w:marLeft w:val="0"/>
                                                                                          <w:marRight w:val="0"/>
                                                                                          <w:marTop w:val="0"/>
                                                                                          <w:marBottom w:val="0"/>
                                                                                          <w:divBdr>
                                                                                            <w:top w:val="none" w:sz="0" w:space="0" w:color="auto"/>
                                                                                            <w:left w:val="none" w:sz="0" w:space="0" w:color="auto"/>
                                                                                            <w:bottom w:val="none" w:sz="0" w:space="0" w:color="auto"/>
                                                                                            <w:right w:val="none" w:sz="0" w:space="0" w:color="auto"/>
                                                                                          </w:divBdr>
                                                                                          <w:divsChild>
                                                                                            <w:div w:id="11569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941539">
      <w:bodyDiv w:val="1"/>
      <w:marLeft w:val="0"/>
      <w:marRight w:val="0"/>
      <w:marTop w:val="0"/>
      <w:marBottom w:val="0"/>
      <w:divBdr>
        <w:top w:val="none" w:sz="0" w:space="0" w:color="auto"/>
        <w:left w:val="none" w:sz="0" w:space="0" w:color="auto"/>
        <w:bottom w:val="none" w:sz="0" w:space="0" w:color="auto"/>
        <w:right w:val="none" w:sz="0" w:space="0" w:color="auto"/>
      </w:divBdr>
    </w:div>
    <w:div w:id="432241346">
      <w:bodyDiv w:val="1"/>
      <w:marLeft w:val="0"/>
      <w:marRight w:val="0"/>
      <w:marTop w:val="0"/>
      <w:marBottom w:val="0"/>
      <w:divBdr>
        <w:top w:val="none" w:sz="0" w:space="0" w:color="auto"/>
        <w:left w:val="none" w:sz="0" w:space="0" w:color="auto"/>
        <w:bottom w:val="none" w:sz="0" w:space="0" w:color="auto"/>
        <w:right w:val="none" w:sz="0" w:space="0" w:color="auto"/>
      </w:divBdr>
    </w:div>
    <w:div w:id="1490291945">
      <w:bodyDiv w:val="1"/>
      <w:marLeft w:val="0"/>
      <w:marRight w:val="0"/>
      <w:marTop w:val="0"/>
      <w:marBottom w:val="0"/>
      <w:divBdr>
        <w:top w:val="none" w:sz="0" w:space="0" w:color="auto"/>
        <w:left w:val="none" w:sz="0" w:space="0" w:color="auto"/>
        <w:bottom w:val="none" w:sz="0" w:space="0" w:color="auto"/>
        <w:right w:val="none" w:sz="0" w:space="0" w:color="auto"/>
      </w:divBdr>
      <w:divsChild>
        <w:div w:id="657617013">
          <w:marLeft w:val="0"/>
          <w:marRight w:val="0"/>
          <w:marTop w:val="0"/>
          <w:marBottom w:val="0"/>
          <w:divBdr>
            <w:top w:val="none" w:sz="0" w:space="0" w:color="auto"/>
            <w:left w:val="none" w:sz="0" w:space="0" w:color="auto"/>
            <w:bottom w:val="none" w:sz="0" w:space="0" w:color="auto"/>
            <w:right w:val="none" w:sz="0" w:space="0" w:color="auto"/>
          </w:divBdr>
          <w:divsChild>
            <w:div w:id="1872768861">
              <w:marLeft w:val="0"/>
              <w:marRight w:val="0"/>
              <w:marTop w:val="0"/>
              <w:marBottom w:val="0"/>
              <w:divBdr>
                <w:top w:val="none" w:sz="0" w:space="0" w:color="auto"/>
                <w:left w:val="none" w:sz="0" w:space="0" w:color="auto"/>
                <w:bottom w:val="none" w:sz="0" w:space="0" w:color="auto"/>
                <w:right w:val="none" w:sz="0" w:space="0" w:color="auto"/>
              </w:divBdr>
              <w:divsChild>
                <w:div w:id="789664870">
                  <w:marLeft w:val="0"/>
                  <w:marRight w:val="0"/>
                  <w:marTop w:val="0"/>
                  <w:marBottom w:val="0"/>
                  <w:divBdr>
                    <w:top w:val="none" w:sz="0" w:space="0" w:color="auto"/>
                    <w:left w:val="none" w:sz="0" w:space="0" w:color="auto"/>
                    <w:bottom w:val="none" w:sz="0" w:space="0" w:color="auto"/>
                    <w:right w:val="none" w:sz="0" w:space="0" w:color="auto"/>
                  </w:divBdr>
                  <w:divsChild>
                    <w:div w:id="744954529">
                      <w:marLeft w:val="0"/>
                      <w:marRight w:val="0"/>
                      <w:marTop w:val="0"/>
                      <w:marBottom w:val="0"/>
                      <w:divBdr>
                        <w:top w:val="none" w:sz="0" w:space="0" w:color="auto"/>
                        <w:left w:val="none" w:sz="0" w:space="0" w:color="auto"/>
                        <w:bottom w:val="none" w:sz="0" w:space="0" w:color="auto"/>
                        <w:right w:val="none" w:sz="0" w:space="0" w:color="auto"/>
                      </w:divBdr>
                      <w:divsChild>
                        <w:div w:id="202405470">
                          <w:marLeft w:val="0"/>
                          <w:marRight w:val="0"/>
                          <w:marTop w:val="0"/>
                          <w:marBottom w:val="0"/>
                          <w:divBdr>
                            <w:top w:val="none" w:sz="0" w:space="0" w:color="auto"/>
                            <w:left w:val="none" w:sz="0" w:space="0" w:color="auto"/>
                            <w:bottom w:val="none" w:sz="0" w:space="0" w:color="auto"/>
                            <w:right w:val="none" w:sz="0" w:space="0" w:color="auto"/>
                          </w:divBdr>
                          <w:divsChild>
                            <w:div w:id="11840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plomatie.gouv.fr/fr/conseils-aux-voyageurs/conseils-par-pays-destination/senegal/#sa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376</Words>
  <Characters>2071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bipel bipel</dc:creator>
  <cp:keywords/>
  <dc:description/>
  <cp:lastModifiedBy>Lucie BLOT</cp:lastModifiedBy>
  <cp:revision>6</cp:revision>
  <dcterms:created xsi:type="dcterms:W3CDTF">2019-03-22T13:29:00Z</dcterms:created>
  <dcterms:modified xsi:type="dcterms:W3CDTF">2019-03-22T13:40:00Z</dcterms:modified>
</cp:coreProperties>
</file>